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lang w:eastAsia="en-US"/>
        </w:rPr>
        <w:id w:val="1199356934"/>
        <w:docPartObj>
          <w:docPartGallery w:val="Cover Pages"/>
          <w:docPartUnique/>
        </w:docPartObj>
      </w:sdtPr>
      <w:sdtEndPr>
        <w:rPr>
          <w:sz w:val="76"/>
          <w:szCs w:val="72"/>
        </w:rPr>
      </w:sdtEndPr>
      <w:sdtContent>
        <w:tbl>
          <w:tblPr>
            <w:tblpPr w:leftFromText="187" w:rightFromText="187" w:horzAnchor="margin" w:tblpXSpec="center" w:tblpY="2881"/>
            <w:tblW w:w="4000" w:type="pct"/>
            <w:tblBorders>
              <w:left w:val="single" w:sz="18" w:space="0" w:color="7A7A7A" w:themeColor="accent1"/>
            </w:tblBorders>
            <w:tblLook w:val="04A0" w:firstRow="1" w:lastRow="0" w:firstColumn="1" w:lastColumn="0" w:noHBand="0" w:noVBand="1"/>
          </w:tblPr>
          <w:tblGrid>
            <w:gridCol w:w="8248"/>
          </w:tblGrid>
          <w:tr w:rsidR="005E04A1" w14:paraId="3124FA96" w14:textId="77777777">
            <w:sdt>
              <w:sdtPr>
                <w:rPr>
                  <w:rFonts w:asciiTheme="majorHAnsi" w:eastAsiaTheme="majorEastAsia" w:hAnsiTheme="majorHAnsi" w:cstheme="majorBidi"/>
                  <w:lang w:eastAsia="en-US"/>
                </w:rPr>
                <w:alias w:val="Company"/>
                <w:id w:val="13406915"/>
                <w:dataBinding w:prefixMappings="xmlns:ns0='http://schemas.openxmlformats.org/officeDocument/2006/extended-properties'" w:xpath="/ns0:Properties[1]/ns0:Company[1]" w:storeItemID="{6668398D-A668-4E3E-A5EB-62B293D839F1}"/>
                <w:text/>
              </w:sdtPr>
              <w:sdtEndPr>
                <w:rPr>
                  <w:lang w:eastAsia="ja-JP"/>
                </w:rPr>
              </w:sdtEndPr>
              <w:sdtContent>
                <w:tc>
                  <w:tcPr>
                    <w:tcW w:w="7672" w:type="dxa"/>
                    <w:tcMar>
                      <w:top w:w="216" w:type="dxa"/>
                      <w:left w:w="115" w:type="dxa"/>
                      <w:bottom w:w="216" w:type="dxa"/>
                      <w:right w:w="115" w:type="dxa"/>
                    </w:tcMar>
                  </w:tcPr>
                  <w:p w14:paraId="20672C8E" w14:textId="77777777" w:rsidR="005E04A1" w:rsidRDefault="005E04A1">
                    <w:pPr>
                      <w:pStyle w:val="NoSpacing"/>
                      <w:rPr>
                        <w:rFonts w:asciiTheme="majorHAnsi" w:eastAsiaTheme="majorEastAsia" w:hAnsiTheme="majorHAnsi" w:cstheme="majorBidi"/>
                      </w:rPr>
                    </w:pPr>
                    <w:r>
                      <w:rPr>
                        <w:rFonts w:asciiTheme="majorHAnsi" w:eastAsiaTheme="majorEastAsia" w:hAnsiTheme="majorHAnsi" w:cstheme="majorBidi"/>
                      </w:rPr>
                      <w:t>Pepper Road Church of Christ</w:t>
                    </w:r>
                  </w:p>
                </w:tc>
              </w:sdtContent>
            </w:sdt>
          </w:tr>
          <w:tr w:rsidR="005E04A1" w14:paraId="1A1EC94D" w14:textId="77777777">
            <w:tc>
              <w:tcPr>
                <w:tcW w:w="7672" w:type="dxa"/>
              </w:tcPr>
              <w:sdt>
                <w:sdtPr>
                  <w:rPr>
                    <w:rFonts w:asciiTheme="majorHAnsi" w:eastAsiaTheme="majorEastAsia" w:hAnsiTheme="majorHAnsi" w:cstheme="majorBidi"/>
                    <w:i/>
                    <w:caps/>
                    <w:color w:val="D1282E" w:themeColor="text2"/>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72AE0C67" w14:textId="77777777" w:rsidR="005E04A1" w:rsidRDefault="00670CD4" w:rsidP="00670CD4">
                    <w:pPr>
                      <w:pStyle w:val="NoSpacing"/>
                      <w:rPr>
                        <w:rFonts w:asciiTheme="majorHAnsi" w:eastAsiaTheme="majorEastAsia" w:hAnsiTheme="majorHAnsi" w:cstheme="majorBidi"/>
                        <w:color w:val="7A7A7A" w:themeColor="accent1"/>
                        <w:sz w:val="80"/>
                        <w:szCs w:val="80"/>
                      </w:rPr>
                    </w:pPr>
                    <w:r>
                      <w:rPr>
                        <w:rFonts w:asciiTheme="majorHAnsi" w:eastAsiaTheme="majorEastAsia" w:hAnsiTheme="majorHAnsi" w:cstheme="majorBidi"/>
                        <w:i/>
                        <w:caps/>
                        <w:color w:val="D1282E" w:themeColor="text2"/>
                        <w:sz w:val="80"/>
                        <w:szCs w:val="80"/>
                      </w:rPr>
                      <w:t>Revelation</w:t>
                    </w:r>
                  </w:p>
                </w:sdtContent>
              </w:sdt>
            </w:tc>
          </w:tr>
          <w:tr w:rsidR="005E04A1" w14:paraId="4070FD1A" w14:textId="7777777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2A1D4872" w14:textId="43E89295" w:rsidR="005E04A1" w:rsidRDefault="00FF0B74" w:rsidP="00C35929">
                    <w:pPr>
                      <w:pStyle w:val="NoSpacing"/>
                      <w:rPr>
                        <w:rFonts w:asciiTheme="majorHAnsi" w:eastAsiaTheme="majorEastAsia" w:hAnsiTheme="majorHAnsi" w:cstheme="majorBidi"/>
                      </w:rPr>
                    </w:pPr>
                    <w:r>
                      <w:rPr>
                        <w:rFonts w:asciiTheme="majorHAnsi" w:eastAsiaTheme="majorEastAsia" w:hAnsiTheme="majorHAnsi" w:cstheme="majorBidi"/>
                      </w:rPr>
                      <w:t>Trust God</w:t>
                    </w:r>
                  </w:p>
                </w:tc>
              </w:sdtContent>
            </w:sdt>
          </w:tr>
        </w:tbl>
        <w:p w14:paraId="49AAB76B" w14:textId="77777777" w:rsidR="005E04A1" w:rsidRDefault="005E04A1"/>
        <w:p w14:paraId="354B7012" w14:textId="77777777" w:rsidR="005E04A1" w:rsidRDefault="005E04A1"/>
        <w:tbl>
          <w:tblPr>
            <w:tblpPr w:leftFromText="187" w:rightFromText="187" w:horzAnchor="margin" w:tblpXSpec="center" w:tblpYSpec="bottom"/>
            <w:tblW w:w="4000" w:type="pct"/>
            <w:tblLook w:val="04A0" w:firstRow="1" w:lastRow="0" w:firstColumn="1" w:lastColumn="0" w:noHBand="0" w:noVBand="1"/>
          </w:tblPr>
          <w:tblGrid>
            <w:gridCol w:w="8248"/>
          </w:tblGrid>
          <w:tr w:rsidR="005E04A1" w14:paraId="6F3E27AF" w14:textId="77777777">
            <w:tc>
              <w:tcPr>
                <w:tcW w:w="7672" w:type="dxa"/>
                <w:tcMar>
                  <w:top w:w="216" w:type="dxa"/>
                  <w:left w:w="115" w:type="dxa"/>
                  <w:bottom w:w="216" w:type="dxa"/>
                  <w:right w:w="115" w:type="dxa"/>
                </w:tcMar>
              </w:tcPr>
              <w:sdt>
                <w:sdtPr>
                  <w:rPr>
                    <w:color w:val="7A7A7A"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2A17211B" w14:textId="77777777" w:rsidR="005E04A1" w:rsidRDefault="00420CF5">
                    <w:pPr>
                      <w:pStyle w:val="NoSpacing"/>
                      <w:rPr>
                        <w:color w:val="7A7A7A" w:themeColor="accent1"/>
                      </w:rPr>
                    </w:pPr>
                    <w:r>
                      <w:rPr>
                        <w:color w:val="7A7A7A" w:themeColor="accent1"/>
                      </w:rPr>
                      <w:t>Trevor Bowen</w:t>
                    </w:r>
                  </w:p>
                </w:sdtContent>
              </w:sdt>
              <w:sdt>
                <w:sdtPr>
                  <w:rPr>
                    <w:color w:val="7A7A7A" w:themeColor="accent1"/>
                  </w:rPr>
                  <w:alias w:val="Date"/>
                  <w:id w:val="1340693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545DD5FC" w14:textId="00055D9E" w:rsidR="005E04A1" w:rsidRDefault="00993785">
                    <w:pPr>
                      <w:pStyle w:val="NoSpacing"/>
                      <w:rPr>
                        <w:color w:val="7A7A7A" w:themeColor="accent1"/>
                      </w:rPr>
                    </w:pPr>
                    <w:r>
                      <w:rPr>
                        <w:color w:val="7A7A7A" w:themeColor="accent1"/>
                      </w:rPr>
                      <w:t>2023</w:t>
                    </w:r>
                    <w:r w:rsidR="005E04A1">
                      <w:rPr>
                        <w:color w:val="7A7A7A" w:themeColor="accent1"/>
                      </w:rPr>
                      <w:t xml:space="preserve"> </w:t>
                    </w:r>
                    <w:r>
                      <w:rPr>
                        <w:color w:val="7A7A7A" w:themeColor="accent1"/>
                      </w:rPr>
                      <w:t>Winter</w:t>
                    </w:r>
                    <w:r w:rsidR="00670CD4">
                      <w:rPr>
                        <w:color w:val="7A7A7A" w:themeColor="accent1"/>
                      </w:rPr>
                      <w:t xml:space="preserve"> </w:t>
                    </w:r>
                    <w:r w:rsidR="005E04A1">
                      <w:rPr>
                        <w:color w:val="7A7A7A" w:themeColor="accent1"/>
                      </w:rPr>
                      <w:t>Quarter</w:t>
                    </w:r>
                  </w:p>
                </w:sdtContent>
              </w:sdt>
              <w:p w14:paraId="2EE701D5" w14:textId="77777777" w:rsidR="008F7DAC" w:rsidRDefault="008F7DAC">
                <w:pPr>
                  <w:pStyle w:val="NoSpacing"/>
                  <w:rPr>
                    <w:color w:val="7A7A7A" w:themeColor="accent1"/>
                  </w:rPr>
                </w:pPr>
              </w:p>
            </w:tc>
          </w:tr>
        </w:tbl>
        <w:p w14:paraId="3E856693" w14:textId="77777777" w:rsidR="005E04A1" w:rsidRDefault="005E04A1"/>
        <w:p w14:paraId="1EBCF4F0" w14:textId="77777777" w:rsidR="005E04A1" w:rsidRDefault="005E04A1">
          <w:pPr>
            <w:rPr>
              <w:rFonts w:asciiTheme="majorHAnsi" w:eastAsiaTheme="majorEastAsia" w:hAnsiTheme="majorHAnsi" w:cstheme="majorBidi"/>
              <w:sz w:val="76"/>
              <w:szCs w:val="72"/>
              <w:lang w:eastAsia="ja-JP"/>
            </w:rPr>
          </w:pPr>
          <w:r>
            <w:rPr>
              <w:rFonts w:asciiTheme="majorHAnsi" w:eastAsiaTheme="majorEastAsia" w:hAnsiTheme="majorHAnsi" w:cstheme="majorBidi"/>
              <w:sz w:val="76"/>
              <w:szCs w:val="72"/>
              <w:lang w:eastAsia="ja-JP"/>
            </w:rPr>
            <w:br w:type="page"/>
          </w:r>
        </w:p>
      </w:sdtContent>
    </w:sdt>
    <w:bookmarkStart w:id="0" w:name="_Toc341186400" w:displacedByCustomXml="next"/>
    <w:sdt>
      <w:sdtPr>
        <w:rPr>
          <w:rFonts w:asciiTheme="minorHAnsi" w:eastAsiaTheme="minorHAnsi" w:hAnsiTheme="minorHAnsi" w:cstheme="minorBidi"/>
          <w:b w:val="0"/>
          <w:bCs w:val="0"/>
          <w:color w:val="auto"/>
          <w:sz w:val="22"/>
          <w:szCs w:val="22"/>
          <w:lang w:eastAsia="en-US"/>
        </w:rPr>
        <w:id w:val="1439720789"/>
        <w:docPartObj>
          <w:docPartGallery w:val="Table of Contents"/>
          <w:docPartUnique/>
        </w:docPartObj>
      </w:sdtPr>
      <w:sdtEndPr>
        <w:rPr>
          <w:rFonts w:eastAsiaTheme="minorEastAsia"/>
          <w:noProof/>
          <w:lang w:eastAsia="ja-JP"/>
        </w:rPr>
      </w:sdtEndPr>
      <w:sdtContent>
        <w:p w14:paraId="520D655E" w14:textId="77777777" w:rsidR="00F709DC" w:rsidRDefault="00F709DC">
          <w:pPr>
            <w:pStyle w:val="TOCHeading"/>
          </w:pPr>
          <w:r>
            <w:t>Table of Contents</w:t>
          </w:r>
        </w:p>
        <w:p w14:paraId="7D42EE35" w14:textId="3D2D0EE5" w:rsidR="009C13BC" w:rsidRPr="009C13BC" w:rsidRDefault="00F709DC" w:rsidP="009C13BC">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132144652" w:history="1">
            <w:r w:rsidR="009C13BC" w:rsidRPr="00F41846">
              <w:rPr>
                <w:rStyle w:val="Hyperlink"/>
                <w:noProof/>
              </w:rPr>
              <w:t>Lesson 1 – Introduction</w:t>
            </w:r>
            <w:r w:rsidR="009C13BC">
              <w:rPr>
                <w:noProof/>
                <w:webHidden/>
              </w:rPr>
              <w:tab/>
            </w:r>
            <w:r w:rsidR="009C13BC">
              <w:rPr>
                <w:noProof/>
                <w:webHidden/>
              </w:rPr>
              <w:fldChar w:fldCharType="begin"/>
            </w:r>
            <w:r w:rsidR="009C13BC">
              <w:rPr>
                <w:noProof/>
                <w:webHidden/>
              </w:rPr>
              <w:instrText xml:space="preserve"> PAGEREF _Toc132144652 \h </w:instrText>
            </w:r>
            <w:r w:rsidR="009C13BC">
              <w:rPr>
                <w:noProof/>
                <w:webHidden/>
              </w:rPr>
            </w:r>
            <w:r w:rsidR="009C13BC">
              <w:rPr>
                <w:noProof/>
                <w:webHidden/>
              </w:rPr>
              <w:fldChar w:fldCharType="separate"/>
            </w:r>
            <w:r w:rsidR="004A08EA">
              <w:rPr>
                <w:noProof/>
                <w:webHidden/>
              </w:rPr>
              <w:t>4</w:t>
            </w:r>
            <w:r w:rsidR="009C13BC">
              <w:rPr>
                <w:noProof/>
                <w:webHidden/>
              </w:rPr>
              <w:fldChar w:fldCharType="end"/>
            </w:r>
          </w:hyperlink>
        </w:p>
        <w:p w14:paraId="0BB95986" w14:textId="60A4899A" w:rsidR="009C13BC" w:rsidRDefault="004A08EA">
          <w:pPr>
            <w:pStyle w:val="TOC1"/>
            <w:tabs>
              <w:tab w:val="right" w:leader="dot" w:pos="10070"/>
            </w:tabs>
            <w:rPr>
              <w:rFonts w:eastAsiaTheme="minorEastAsia"/>
              <w:noProof/>
            </w:rPr>
          </w:pPr>
          <w:hyperlink w:anchor="_Toc132144667" w:history="1">
            <w:r w:rsidR="009C13BC" w:rsidRPr="00F41846">
              <w:rPr>
                <w:rStyle w:val="Hyperlink"/>
                <w:noProof/>
              </w:rPr>
              <w:t>Lesson 2 – Christ Judging the Churches #1</w:t>
            </w:r>
            <w:r w:rsidR="009C13BC">
              <w:rPr>
                <w:noProof/>
                <w:webHidden/>
              </w:rPr>
              <w:tab/>
            </w:r>
            <w:r w:rsidR="009C13BC">
              <w:rPr>
                <w:noProof/>
                <w:webHidden/>
              </w:rPr>
              <w:fldChar w:fldCharType="begin"/>
            </w:r>
            <w:r w:rsidR="009C13BC">
              <w:rPr>
                <w:noProof/>
                <w:webHidden/>
              </w:rPr>
              <w:instrText xml:space="preserve"> PAGEREF _Toc132144667 \h </w:instrText>
            </w:r>
            <w:r w:rsidR="009C13BC">
              <w:rPr>
                <w:noProof/>
                <w:webHidden/>
              </w:rPr>
            </w:r>
            <w:r w:rsidR="009C13BC">
              <w:rPr>
                <w:noProof/>
                <w:webHidden/>
              </w:rPr>
              <w:fldChar w:fldCharType="separate"/>
            </w:r>
            <w:r>
              <w:rPr>
                <w:noProof/>
                <w:webHidden/>
              </w:rPr>
              <w:t>18</w:t>
            </w:r>
            <w:r w:rsidR="009C13BC">
              <w:rPr>
                <w:noProof/>
                <w:webHidden/>
              </w:rPr>
              <w:fldChar w:fldCharType="end"/>
            </w:r>
          </w:hyperlink>
        </w:p>
        <w:p w14:paraId="33E2CD10" w14:textId="612FF2DB" w:rsidR="009C13BC" w:rsidRDefault="004A08EA">
          <w:pPr>
            <w:pStyle w:val="TOC3"/>
            <w:tabs>
              <w:tab w:val="right" w:leader="dot" w:pos="10070"/>
            </w:tabs>
            <w:rPr>
              <w:noProof/>
              <w:lang w:eastAsia="en-US"/>
            </w:rPr>
          </w:pPr>
          <w:hyperlink w:anchor="_Toc132144670" w:history="1">
            <w:r w:rsidR="009C13BC" w:rsidRPr="00F41846">
              <w:rPr>
                <w:rStyle w:val="Hyperlink"/>
                <w:noProof/>
              </w:rPr>
              <w:t>Introduction – Revelation 1:1-7</w:t>
            </w:r>
            <w:r w:rsidR="009C13BC">
              <w:rPr>
                <w:noProof/>
                <w:webHidden/>
              </w:rPr>
              <w:tab/>
            </w:r>
            <w:r w:rsidR="009C13BC">
              <w:rPr>
                <w:noProof/>
                <w:webHidden/>
              </w:rPr>
              <w:fldChar w:fldCharType="begin"/>
            </w:r>
            <w:r w:rsidR="009C13BC">
              <w:rPr>
                <w:noProof/>
                <w:webHidden/>
              </w:rPr>
              <w:instrText xml:space="preserve"> PAGEREF _Toc132144670 \h </w:instrText>
            </w:r>
            <w:r w:rsidR="009C13BC">
              <w:rPr>
                <w:noProof/>
                <w:webHidden/>
              </w:rPr>
            </w:r>
            <w:r w:rsidR="009C13BC">
              <w:rPr>
                <w:noProof/>
                <w:webHidden/>
              </w:rPr>
              <w:fldChar w:fldCharType="separate"/>
            </w:r>
            <w:r>
              <w:rPr>
                <w:noProof/>
                <w:webHidden/>
              </w:rPr>
              <w:t>18</w:t>
            </w:r>
            <w:r w:rsidR="009C13BC">
              <w:rPr>
                <w:noProof/>
                <w:webHidden/>
              </w:rPr>
              <w:fldChar w:fldCharType="end"/>
            </w:r>
          </w:hyperlink>
        </w:p>
        <w:p w14:paraId="1EE1ADCA" w14:textId="09943FFB" w:rsidR="009C13BC" w:rsidRDefault="004A08EA">
          <w:pPr>
            <w:pStyle w:val="TOC3"/>
            <w:tabs>
              <w:tab w:val="right" w:leader="dot" w:pos="10070"/>
            </w:tabs>
            <w:rPr>
              <w:noProof/>
              <w:lang w:eastAsia="en-US"/>
            </w:rPr>
          </w:pPr>
          <w:hyperlink w:anchor="_Toc132144671" w:history="1">
            <w:r w:rsidR="009C13BC" w:rsidRPr="00F41846">
              <w:rPr>
                <w:rStyle w:val="Hyperlink"/>
                <w:noProof/>
              </w:rPr>
              <w:t>The Risen Lord – Revelation 1:8-20</w:t>
            </w:r>
            <w:r w:rsidR="009C13BC">
              <w:rPr>
                <w:noProof/>
                <w:webHidden/>
              </w:rPr>
              <w:tab/>
            </w:r>
            <w:r w:rsidR="009C13BC">
              <w:rPr>
                <w:noProof/>
                <w:webHidden/>
              </w:rPr>
              <w:fldChar w:fldCharType="begin"/>
            </w:r>
            <w:r w:rsidR="009C13BC">
              <w:rPr>
                <w:noProof/>
                <w:webHidden/>
              </w:rPr>
              <w:instrText xml:space="preserve"> PAGEREF _Toc132144671 \h </w:instrText>
            </w:r>
            <w:r w:rsidR="009C13BC">
              <w:rPr>
                <w:noProof/>
                <w:webHidden/>
              </w:rPr>
            </w:r>
            <w:r w:rsidR="009C13BC">
              <w:rPr>
                <w:noProof/>
                <w:webHidden/>
              </w:rPr>
              <w:fldChar w:fldCharType="separate"/>
            </w:r>
            <w:r>
              <w:rPr>
                <w:noProof/>
                <w:webHidden/>
              </w:rPr>
              <w:t>19</w:t>
            </w:r>
            <w:r w:rsidR="009C13BC">
              <w:rPr>
                <w:noProof/>
                <w:webHidden/>
              </w:rPr>
              <w:fldChar w:fldCharType="end"/>
            </w:r>
          </w:hyperlink>
        </w:p>
        <w:p w14:paraId="52D4E317" w14:textId="6F469445" w:rsidR="009C13BC" w:rsidRDefault="004A08EA">
          <w:pPr>
            <w:pStyle w:val="TOC1"/>
            <w:tabs>
              <w:tab w:val="right" w:leader="dot" w:pos="10070"/>
            </w:tabs>
            <w:rPr>
              <w:rFonts w:eastAsiaTheme="minorEastAsia"/>
              <w:noProof/>
            </w:rPr>
          </w:pPr>
          <w:hyperlink w:anchor="_Toc132144672" w:history="1">
            <w:r w:rsidR="009C13BC" w:rsidRPr="00F41846">
              <w:rPr>
                <w:rStyle w:val="Hyperlink"/>
                <w:noProof/>
              </w:rPr>
              <w:t>Lesson 3 – Christ Judging the Churches #2</w:t>
            </w:r>
            <w:r w:rsidR="009C13BC">
              <w:rPr>
                <w:noProof/>
                <w:webHidden/>
              </w:rPr>
              <w:tab/>
            </w:r>
            <w:r w:rsidR="009C13BC">
              <w:rPr>
                <w:noProof/>
                <w:webHidden/>
              </w:rPr>
              <w:fldChar w:fldCharType="begin"/>
            </w:r>
            <w:r w:rsidR="009C13BC">
              <w:rPr>
                <w:noProof/>
                <w:webHidden/>
              </w:rPr>
              <w:instrText xml:space="preserve"> PAGEREF _Toc132144672 \h </w:instrText>
            </w:r>
            <w:r w:rsidR="009C13BC">
              <w:rPr>
                <w:noProof/>
                <w:webHidden/>
              </w:rPr>
            </w:r>
            <w:r w:rsidR="009C13BC">
              <w:rPr>
                <w:noProof/>
                <w:webHidden/>
              </w:rPr>
              <w:fldChar w:fldCharType="separate"/>
            </w:r>
            <w:r>
              <w:rPr>
                <w:noProof/>
                <w:webHidden/>
              </w:rPr>
              <w:t>20</w:t>
            </w:r>
            <w:r w:rsidR="009C13BC">
              <w:rPr>
                <w:noProof/>
                <w:webHidden/>
              </w:rPr>
              <w:fldChar w:fldCharType="end"/>
            </w:r>
          </w:hyperlink>
        </w:p>
        <w:p w14:paraId="772D4388" w14:textId="4AB1EB49" w:rsidR="009C13BC" w:rsidRDefault="004A08EA">
          <w:pPr>
            <w:pStyle w:val="TOC3"/>
            <w:tabs>
              <w:tab w:val="right" w:leader="dot" w:pos="10070"/>
            </w:tabs>
            <w:rPr>
              <w:noProof/>
              <w:lang w:eastAsia="en-US"/>
            </w:rPr>
          </w:pPr>
          <w:hyperlink w:anchor="_Toc132144675" w:history="1">
            <w:r w:rsidR="009C13BC" w:rsidRPr="00F41846">
              <w:rPr>
                <w:rStyle w:val="Hyperlink"/>
                <w:noProof/>
              </w:rPr>
              <w:t>Introduction</w:t>
            </w:r>
            <w:r w:rsidR="009C13BC">
              <w:rPr>
                <w:noProof/>
                <w:webHidden/>
              </w:rPr>
              <w:tab/>
            </w:r>
            <w:r w:rsidR="009C13BC">
              <w:rPr>
                <w:noProof/>
                <w:webHidden/>
              </w:rPr>
              <w:fldChar w:fldCharType="begin"/>
            </w:r>
            <w:r w:rsidR="009C13BC">
              <w:rPr>
                <w:noProof/>
                <w:webHidden/>
              </w:rPr>
              <w:instrText xml:space="preserve"> PAGEREF _Toc132144675 \h </w:instrText>
            </w:r>
            <w:r w:rsidR="009C13BC">
              <w:rPr>
                <w:noProof/>
                <w:webHidden/>
              </w:rPr>
            </w:r>
            <w:r w:rsidR="009C13BC">
              <w:rPr>
                <w:noProof/>
                <w:webHidden/>
              </w:rPr>
              <w:fldChar w:fldCharType="separate"/>
            </w:r>
            <w:r>
              <w:rPr>
                <w:noProof/>
                <w:webHidden/>
              </w:rPr>
              <w:t>20</w:t>
            </w:r>
            <w:r w:rsidR="009C13BC">
              <w:rPr>
                <w:noProof/>
                <w:webHidden/>
              </w:rPr>
              <w:fldChar w:fldCharType="end"/>
            </w:r>
          </w:hyperlink>
        </w:p>
        <w:p w14:paraId="1E84A654" w14:textId="4F7B7C24" w:rsidR="009C13BC" w:rsidRDefault="004A08EA">
          <w:pPr>
            <w:pStyle w:val="TOC3"/>
            <w:tabs>
              <w:tab w:val="right" w:leader="dot" w:pos="10070"/>
            </w:tabs>
            <w:rPr>
              <w:noProof/>
              <w:lang w:eastAsia="en-US"/>
            </w:rPr>
          </w:pPr>
          <w:hyperlink w:anchor="_Toc132144676" w:history="1">
            <w:r w:rsidR="009C13BC" w:rsidRPr="00F41846">
              <w:rPr>
                <w:rStyle w:val="Hyperlink"/>
                <w:noProof/>
              </w:rPr>
              <w:t>Church of Smyrna – Revelation 2:8-11</w:t>
            </w:r>
            <w:r w:rsidR="009C13BC">
              <w:rPr>
                <w:noProof/>
                <w:webHidden/>
              </w:rPr>
              <w:tab/>
            </w:r>
            <w:r w:rsidR="009C13BC">
              <w:rPr>
                <w:noProof/>
                <w:webHidden/>
              </w:rPr>
              <w:fldChar w:fldCharType="begin"/>
            </w:r>
            <w:r w:rsidR="009C13BC">
              <w:rPr>
                <w:noProof/>
                <w:webHidden/>
              </w:rPr>
              <w:instrText xml:space="preserve"> PAGEREF _Toc132144676 \h </w:instrText>
            </w:r>
            <w:r w:rsidR="009C13BC">
              <w:rPr>
                <w:noProof/>
                <w:webHidden/>
              </w:rPr>
            </w:r>
            <w:r w:rsidR="009C13BC">
              <w:rPr>
                <w:noProof/>
                <w:webHidden/>
              </w:rPr>
              <w:fldChar w:fldCharType="separate"/>
            </w:r>
            <w:r>
              <w:rPr>
                <w:noProof/>
                <w:webHidden/>
              </w:rPr>
              <w:t>20</w:t>
            </w:r>
            <w:r w:rsidR="009C13BC">
              <w:rPr>
                <w:noProof/>
                <w:webHidden/>
              </w:rPr>
              <w:fldChar w:fldCharType="end"/>
            </w:r>
          </w:hyperlink>
        </w:p>
        <w:p w14:paraId="61EDA9F9" w14:textId="3C2EAEEC" w:rsidR="009C13BC" w:rsidRDefault="004A08EA">
          <w:pPr>
            <w:pStyle w:val="TOC3"/>
            <w:tabs>
              <w:tab w:val="right" w:leader="dot" w:pos="10070"/>
            </w:tabs>
            <w:rPr>
              <w:noProof/>
              <w:lang w:eastAsia="en-US"/>
            </w:rPr>
          </w:pPr>
          <w:hyperlink w:anchor="_Toc132144677" w:history="1">
            <w:r w:rsidR="009C13BC" w:rsidRPr="00F41846">
              <w:rPr>
                <w:rStyle w:val="Hyperlink"/>
                <w:noProof/>
              </w:rPr>
              <w:t>Church of Pergamos – Revelation 2:12-17</w:t>
            </w:r>
            <w:r w:rsidR="009C13BC">
              <w:rPr>
                <w:noProof/>
                <w:webHidden/>
              </w:rPr>
              <w:tab/>
            </w:r>
            <w:r w:rsidR="009C13BC">
              <w:rPr>
                <w:noProof/>
                <w:webHidden/>
              </w:rPr>
              <w:fldChar w:fldCharType="begin"/>
            </w:r>
            <w:r w:rsidR="009C13BC">
              <w:rPr>
                <w:noProof/>
                <w:webHidden/>
              </w:rPr>
              <w:instrText xml:space="preserve"> PAGEREF _Toc132144677 \h </w:instrText>
            </w:r>
            <w:r w:rsidR="009C13BC">
              <w:rPr>
                <w:noProof/>
                <w:webHidden/>
              </w:rPr>
            </w:r>
            <w:r w:rsidR="009C13BC">
              <w:rPr>
                <w:noProof/>
                <w:webHidden/>
              </w:rPr>
              <w:fldChar w:fldCharType="separate"/>
            </w:r>
            <w:r>
              <w:rPr>
                <w:noProof/>
                <w:webHidden/>
              </w:rPr>
              <w:t>21</w:t>
            </w:r>
            <w:r w:rsidR="009C13BC">
              <w:rPr>
                <w:noProof/>
                <w:webHidden/>
              </w:rPr>
              <w:fldChar w:fldCharType="end"/>
            </w:r>
          </w:hyperlink>
        </w:p>
        <w:p w14:paraId="759E9DE7" w14:textId="2E23E41C" w:rsidR="009C13BC" w:rsidRDefault="004A08EA">
          <w:pPr>
            <w:pStyle w:val="TOC3"/>
            <w:tabs>
              <w:tab w:val="right" w:leader="dot" w:pos="10070"/>
            </w:tabs>
            <w:rPr>
              <w:noProof/>
              <w:lang w:eastAsia="en-US"/>
            </w:rPr>
          </w:pPr>
          <w:hyperlink w:anchor="_Toc132144678" w:history="1">
            <w:r w:rsidR="009C13BC" w:rsidRPr="00F41846">
              <w:rPr>
                <w:rStyle w:val="Hyperlink"/>
                <w:noProof/>
              </w:rPr>
              <w:t>Church of Thyatira – Revelation 2:18-29</w:t>
            </w:r>
            <w:r w:rsidR="009C13BC">
              <w:rPr>
                <w:noProof/>
                <w:webHidden/>
              </w:rPr>
              <w:tab/>
            </w:r>
            <w:r w:rsidR="009C13BC">
              <w:rPr>
                <w:noProof/>
                <w:webHidden/>
              </w:rPr>
              <w:fldChar w:fldCharType="begin"/>
            </w:r>
            <w:r w:rsidR="009C13BC">
              <w:rPr>
                <w:noProof/>
                <w:webHidden/>
              </w:rPr>
              <w:instrText xml:space="preserve"> PAGEREF _Toc132144678 \h </w:instrText>
            </w:r>
            <w:r w:rsidR="009C13BC">
              <w:rPr>
                <w:noProof/>
                <w:webHidden/>
              </w:rPr>
            </w:r>
            <w:r w:rsidR="009C13BC">
              <w:rPr>
                <w:noProof/>
                <w:webHidden/>
              </w:rPr>
              <w:fldChar w:fldCharType="separate"/>
            </w:r>
            <w:r>
              <w:rPr>
                <w:noProof/>
                <w:webHidden/>
              </w:rPr>
              <w:t>21</w:t>
            </w:r>
            <w:r w:rsidR="009C13BC">
              <w:rPr>
                <w:noProof/>
                <w:webHidden/>
              </w:rPr>
              <w:fldChar w:fldCharType="end"/>
            </w:r>
          </w:hyperlink>
        </w:p>
        <w:p w14:paraId="611CAF10" w14:textId="4A020D5F" w:rsidR="009C13BC" w:rsidRDefault="004A08EA">
          <w:pPr>
            <w:pStyle w:val="TOC1"/>
            <w:tabs>
              <w:tab w:val="right" w:leader="dot" w:pos="10070"/>
            </w:tabs>
            <w:rPr>
              <w:rFonts w:eastAsiaTheme="minorEastAsia"/>
              <w:noProof/>
            </w:rPr>
          </w:pPr>
          <w:hyperlink w:anchor="_Toc132144679" w:history="1">
            <w:r w:rsidR="009C13BC" w:rsidRPr="00F41846">
              <w:rPr>
                <w:rStyle w:val="Hyperlink"/>
                <w:noProof/>
              </w:rPr>
              <w:t>Lesson 4 – Christ Judging the Churches #3</w:t>
            </w:r>
            <w:r w:rsidR="009C13BC">
              <w:rPr>
                <w:noProof/>
                <w:webHidden/>
              </w:rPr>
              <w:tab/>
            </w:r>
            <w:r w:rsidR="009C13BC">
              <w:rPr>
                <w:noProof/>
                <w:webHidden/>
              </w:rPr>
              <w:fldChar w:fldCharType="begin"/>
            </w:r>
            <w:r w:rsidR="009C13BC">
              <w:rPr>
                <w:noProof/>
                <w:webHidden/>
              </w:rPr>
              <w:instrText xml:space="preserve"> PAGEREF _Toc132144679 \h </w:instrText>
            </w:r>
            <w:r w:rsidR="009C13BC">
              <w:rPr>
                <w:noProof/>
                <w:webHidden/>
              </w:rPr>
            </w:r>
            <w:r w:rsidR="009C13BC">
              <w:rPr>
                <w:noProof/>
                <w:webHidden/>
              </w:rPr>
              <w:fldChar w:fldCharType="separate"/>
            </w:r>
            <w:r>
              <w:rPr>
                <w:noProof/>
                <w:webHidden/>
              </w:rPr>
              <w:t>22</w:t>
            </w:r>
            <w:r w:rsidR="009C13BC">
              <w:rPr>
                <w:noProof/>
                <w:webHidden/>
              </w:rPr>
              <w:fldChar w:fldCharType="end"/>
            </w:r>
          </w:hyperlink>
        </w:p>
        <w:p w14:paraId="31015F7F" w14:textId="49CC93FD" w:rsidR="009C13BC" w:rsidRDefault="004A08EA">
          <w:pPr>
            <w:pStyle w:val="TOC3"/>
            <w:tabs>
              <w:tab w:val="right" w:leader="dot" w:pos="10070"/>
            </w:tabs>
            <w:rPr>
              <w:noProof/>
              <w:lang w:eastAsia="en-US"/>
            </w:rPr>
          </w:pPr>
          <w:hyperlink w:anchor="_Toc132144681" w:history="1">
            <w:r w:rsidR="009C13BC" w:rsidRPr="00F41846">
              <w:rPr>
                <w:rStyle w:val="Hyperlink"/>
                <w:noProof/>
              </w:rPr>
              <w:t>Church of Sardis – Revelation 3:1-6</w:t>
            </w:r>
            <w:r w:rsidR="009C13BC">
              <w:rPr>
                <w:noProof/>
                <w:webHidden/>
              </w:rPr>
              <w:tab/>
            </w:r>
            <w:r w:rsidR="009C13BC">
              <w:rPr>
                <w:noProof/>
                <w:webHidden/>
              </w:rPr>
              <w:fldChar w:fldCharType="begin"/>
            </w:r>
            <w:r w:rsidR="009C13BC">
              <w:rPr>
                <w:noProof/>
                <w:webHidden/>
              </w:rPr>
              <w:instrText xml:space="preserve"> PAGEREF _Toc132144681 \h </w:instrText>
            </w:r>
            <w:r w:rsidR="009C13BC">
              <w:rPr>
                <w:noProof/>
                <w:webHidden/>
              </w:rPr>
            </w:r>
            <w:r w:rsidR="009C13BC">
              <w:rPr>
                <w:noProof/>
                <w:webHidden/>
              </w:rPr>
              <w:fldChar w:fldCharType="separate"/>
            </w:r>
            <w:r>
              <w:rPr>
                <w:noProof/>
                <w:webHidden/>
              </w:rPr>
              <w:t>22</w:t>
            </w:r>
            <w:r w:rsidR="009C13BC">
              <w:rPr>
                <w:noProof/>
                <w:webHidden/>
              </w:rPr>
              <w:fldChar w:fldCharType="end"/>
            </w:r>
          </w:hyperlink>
        </w:p>
        <w:p w14:paraId="1CB95698" w14:textId="2F537B29" w:rsidR="009C13BC" w:rsidRDefault="004A08EA">
          <w:pPr>
            <w:pStyle w:val="TOC3"/>
            <w:tabs>
              <w:tab w:val="right" w:leader="dot" w:pos="10070"/>
            </w:tabs>
            <w:rPr>
              <w:noProof/>
              <w:lang w:eastAsia="en-US"/>
            </w:rPr>
          </w:pPr>
          <w:hyperlink w:anchor="_Toc132144682" w:history="1">
            <w:r w:rsidR="009C13BC" w:rsidRPr="00F41846">
              <w:rPr>
                <w:rStyle w:val="Hyperlink"/>
                <w:noProof/>
              </w:rPr>
              <w:t>Church of Philadelphia – Revelation 3:7-13</w:t>
            </w:r>
            <w:r w:rsidR="009C13BC">
              <w:rPr>
                <w:noProof/>
                <w:webHidden/>
              </w:rPr>
              <w:tab/>
            </w:r>
            <w:r w:rsidR="009C13BC">
              <w:rPr>
                <w:noProof/>
                <w:webHidden/>
              </w:rPr>
              <w:fldChar w:fldCharType="begin"/>
            </w:r>
            <w:r w:rsidR="009C13BC">
              <w:rPr>
                <w:noProof/>
                <w:webHidden/>
              </w:rPr>
              <w:instrText xml:space="preserve"> PAGEREF _Toc132144682 \h </w:instrText>
            </w:r>
            <w:r w:rsidR="009C13BC">
              <w:rPr>
                <w:noProof/>
                <w:webHidden/>
              </w:rPr>
            </w:r>
            <w:r w:rsidR="009C13BC">
              <w:rPr>
                <w:noProof/>
                <w:webHidden/>
              </w:rPr>
              <w:fldChar w:fldCharType="separate"/>
            </w:r>
            <w:r>
              <w:rPr>
                <w:noProof/>
                <w:webHidden/>
              </w:rPr>
              <w:t>22</w:t>
            </w:r>
            <w:r w:rsidR="009C13BC">
              <w:rPr>
                <w:noProof/>
                <w:webHidden/>
              </w:rPr>
              <w:fldChar w:fldCharType="end"/>
            </w:r>
          </w:hyperlink>
        </w:p>
        <w:p w14:paraId="0D3BB553" w14:textId="514360CC" w:rsidR="009C13BC" w:rsidRDefault="004A08EA">
          <w:pPr>
            <w:pStyle w:val="TOC3"/>
            <w:tabs>
              <w:tab w:val="right" w:leader="dot" w:pos="10070"/>
            </w:tabs>
            <w:rPr>
              <w:noProof/>
              <w:lang w:eastAsia="en-US"/>
            </w:rPr>
          </w:pPr>
          <w:hyperlink w:anchor="_Toc132144683" w:history="1">
            <w:r w:rsidR="009C13BC" w:rsidRPr="00F41846">
              <w:rPr>
                <w:rStyle w:val="Hyperlink"/>
                <w:noProof/>
              </w:rPr>
              <w:t>Church of Laodicea – Revelation 3:14-22</w:t>
            </w:r>
            <w:r w:rsidR="009C13BC">
              <w:rPr>
                <w:noProof/>
                <w:webHidden/>
              </w:rPr>
              <w:tab/>
            </w:r>
            <w:r w:rsidR="009C13BC">
              <w:rPr>
                <w:noProof/>
                <w:webHidden/>
              </w:rPr>
              <w:fldChar w:fldCharType="begin"/>
            </w:r>
            <w:r w:rsidR="009C13BC">
              <w:rPr>
                <w:noProof/>
                <w:webHidden/>
              </w:rPr>
              <w:instrText xml:space="preserve"> PAGEREF _Toc132144683 \h </w:instrText>
            </w:r>
            <w:r w:rsidR="009C13BC">
              <w:rPr>
                <w:noProof/>
                <w:webHidden/>
              </w:rPr>
            </w:r>
            <w:r w:rsidR="009C13BC">
              <w:rPr>
                <w:noProof/>
                <w:webHidden/>
              </w:rPr>
              <w:fldChar w:fldCharType="separate"/>
            </w:r>
            <w:r>
              <w:rPr>
                <w:noProof/>
                <w:webHidden/>
              </w:rPr>
              <w:t>23</w:t>
            </w:r>
            <w:r w:rsidR="009C13BC">
              <w:rPr>
                <w:noProof/>
                <w:webHidden/>
              </w:rPr>
              <w:fldChar w:fldCharType="end"/>
            </w:r>
          </w:hyperlink>
        </w:p>
        <w:p w14:paraId="35815D8E" w14:textId="187FB0DD" w:rsidR="009C13BC" w:rsidRDefault="004A08EA">
          <w:pPr>
            <w:pStyle w:val="TOC1"/>
            <w:tabs>
              <w:tab w:val="right" w:leader="dot" w:pos="10070"/>
            </w:tabs>
            <w:rPr>
              <w:rFonts w:eastAsiaTheme="minorEastAsia"/>
              <w:noProof/>
            </w:rPr>
          </w:pPr>
          <w:hyperlink w:anchor="_Toc132144685" w:history="1">
            <w:r w:rsidR="009C13BC" w:rsidRPr="00F41846">
              <w:rPr>
                <w:rStyle w:val="Hyperlink"/>
                <w:noProof/>
              </w:rPr>
              <w:t>Lesson 5 – The Center of Existence</w:t>
            </w:r>
            <w:r w:rsidR="009C13BC">
              <w:rPr>
                <w:noProof/>
                <w:webHidden/>
              </w:rPr>
              <w:tab/>
            </w:r>
            <w:r w:rsidR="009C13BC">
              <w:rPr>
                <w:noProof/>
                <w:webHidden/>
              </w:rPr>
              <w:fldChar w:fldCharType="begin"/>
            </w:r>
            <w:r w:rsidR="009C13BC">
              <w:rPr>
                <w:noProof/>
                <w:webHidden/>
              </w:rPr>
              <w:instrText xml:space="preserve"> PAGEREF _Toc132144685 \h </w:instrText>
            </w:r>
            <w:r w:rsidR="009C13BC">
              <w:rPr>
                <w:noProof/>
                <w:webHidden/>
              </w:rPr>
            </w:r>
            <w:r w:rsidR="009C13BC">
              <w:rPr>
                <w:noProof/>
                <w:webHidden/>
              </w:rPr>
              <w:fldChar w:fldCharType="separate"/>
            </w:r>
            <w:r>
              <w:rPr>
                <w:noProof/>
                <w:webHidden/>
              </w:rPr>
              <w:t>24</w:t>
            </w:r>
            <w:r w:rsidR="009C13BC">
              <w:rPr>
                <w:noProof/>
                <w:webHidden/>
              </w:rPr>
              <w:fldChar w:fldCharType="end"/>
            </w:r>
          </w:hyperlink>
        </w:p>
        <w:p w14:paraId="7A4AE700" w14:textId="1C86FF2A" w:rsidR="009C13BC" w:rsidRDefault="004A08EA">
          <w:pPr>
            <w:pStyle w:val="TOC3"/>
            <w:tabs>
              <w:tab w:val="right" w:leader="dot" w:pos="10070"/>
            </w:tabs>
            <w:rPr>
              <w:noProof/>
              <w:lang w:eastAsia="en-US"/>
            </w:rPr>
          </w:pPr>
          <w:hyperlink w:anchor="_Toc132144688" w:history="1">
            <w:r w:rsidR="009C13BC" w:rsidRPr="00F41846">
              <w:rPr>
                <w:rStyle w:val="Hyperlink"/>
                <w:noProof/>
              </w:rPr>
              <w:t>One Seated on the Throne – Revelation 4:1-5</w:t>
            </w:r>
            <w:r w:rsidR="009C13BC">
              <w:rPr>
                <w:noProof/>
                <w:webHidden/>
              </w:rPr>
              <w:tab/>
            </w:r>
            <w:r w:rsidR="009C13BC">
              <w:rPr>
                <w:noProof/>
                <w:webHidden/>
              </w:rPr>
              <w:fldChar w:fldCharType="begin"/>
            </w:r>
            <w:r w:rsidR="009C13BC">
              <w:rPr>
                <w:noProof/>
                <w:webHidden/>
              </w:rPr>
              <w:instrText xml:space="preserve"> PAGEREF _Toc132144688 \h </w:instrText>
            </w:r>
            <w:r w:rsidR="009C13BC">
              <w:rPr>
                <w:noProof/>
                <w:webHidden/>
              </w:rPr>
            </w:r>
            <w:r w:rsidR="009C13BC">
              <w:rPr>
                <w:noProof/>
                <w:webHidden/>
              </w:rPr>
              <w:fldChar w:fldCharType="separate"/>
            </w:r>
            <w:r>
              <w:rPr>
                <w:noProof/>
                <w:webHidden/>
              </w:rPr>
              <w:t>24</w:t>
            </w:r>
            <w:r w:rsidR="009C13BC">
              <w:rPr>
                <w:noProof/>
                <w:webHidden/>
              </w:rPr>
              <w:fldChar w:fldCharType="end"/>
            </w:r>
          </w:hyperlink>
        </w:p>
        <w:p w14:paraId="268CEAAE" w14:textId="16C1DB6B" w:rsidR="009C13BC" w:rsidRDefault="004A08EA">
          <w:pPr>
            <w:pStyle w:val="TOC3"/>
            <w:tabs>
              <w:tab w:val="right" w:leader="dot" w:pos="10070"/>
            </w:tabs>
            <w:rPr>
              <w:noProof/>
              <w:lang w:eastAsia="en-US"/>
            </w:rPr>
          </w:pPr>
          <w:hyperlink w:anchor="_Toc132144689" w:history="1">
            <w:r w:rsidR="009C13BC" w:rsidRPr="00F41846">
              <w:rPr>
                <w:rStyle w:val="Hyperlink"/>
                <w:noProof/>
              </w:rPr>
              <w:t>Those Before the Throne – Revelation 4:6-11</w:t>
            </w:r>
            <w:r w:rsidR="009C13BC">
              <w:rPr>
                <w:noProof/>
                <w:webHidden/>
              </w:rPr>
              <w:tab/>
            </w:r>
            <w:r w:rsidR="009C13BC">
              <w:rPr>
                <w:noProof/>
                <w:webHidden/>
              </w:rPr>
              <w:fldChar w:fldCharType="begin"/>
            </w:r>
            <w:r w:rsidR="009C13BC">
              <w:rPr>
                <w:noProof/>
                <w:webHidden/>
              </w:rPr>
              <w:instrText xml:space="preserve"> PAGEREF _Toc132144689 \h </w:instrText>
            </w:r>
            <w:r w:rsidR="009C13BC">
              <w:rPr>
                <w:noProof/>
                <w:webHidden/>
              </w:rPr>
            </w:r>
            <w:r w:rsidR="009C13BC">
              <w:rPr>
                <w:noProof/>
                <w:webHidden/>
              </w:rPr>
              <w:fldChar w:fldCharType="separate"/>
            </w:r>
            <w:r>
              <w:rPr>
                <w:noProof/>
                <w:webHidden/>
              </w:rPr>
              <w:t>25</w:t>
            </w:r>
            <w:r w:rsidR="009C13BC">
              <w:rPr>
                <w:noProof/>
                <w:webHidden/>
              </w:rPr>
              <w:fldChar w:fldCharType="end"/>
            </w:r>
          </w:hyperlink>
        </w:p>
        <w:p w14:paraId="0713DC79" w14:textId="190ECCC1" w:rsidR="009C13BC" w:rsidRDefault="004A08EA">
          <w:pPr>
            <w:pStyle w:val="TOC1"/>
            <w:tabs>
              <w:tab w:val="right" w:leader="dot" w:pos="10070"/>
            </w:tabs>
            <w:rPr>
              <w:rFonts w:eastAsiaTheme="minorEastAsia"/>
              <w:noProof/>
            </w:rPr>
          </w:pPr>
          <w:hyperlink w:anchor="_Toc132144690" w:history="1">
            <w:r w:rsidR="009C13BC" w:rsidRPr="00F41846">
              <w:rPr>
                <w:rStyle w:val="Hyperlink"/>
                <w:noProof/>
              </w:rPr>
              <w:t>Lesson 6 – The Worthy Executor</w:t>
            </w:r>
            <w:r w:rsidR="009C13BC">
              <w:rPr>
                <w:noProof/>
                <w:webHidden/>
              </w:rPr>
              <w:tab/>
            </w:r>
            <w:r w:rsidR="009C13BC">
              <w:rPr>
                <w:noProof/>
                <w:webHidden/>
              </w:rPr>
              <w:fldChar w:fldCharType="begin"/>
            </w:r>
            <w:r w:rsidR="009C13BC">
              <w:rPr>
                <w:noProof/>
                <w:webHidden/>
              </w:rPr>
              <w:instrText xml:space="preserve"> PAGEREF _Toc132144690 \h </w:instrText>
            </w:r>
            <w:r w:rsidR="009C13BC">
              <w:rPr>
                <w:noProof/>
                <w:webHidden/>
              </w:rPr>
            </w:r>
            <w:r w:rsidR="009C13BC">
              <w:rPr>
                <w:noProof/>
                <w:webHidden/>
              </w:rPr>
              <w:fldChar w:fldCharType="separate"/>
            </w:r>
            <w:r>
              <w:rPr>
                <w:noProof/>
                <w:webHidden/>
              </w:rPr>
              <w:t>26</w:t>
            </w:r>
            <w:r w:rsidR="009C13BC">
              <w:rPr>
                <w:noProof/>
                <w:webHidden/>
              </w:rPr>
              <w:fldChar w:fldCharType="end"/>
            </w:r>
          </w:hyperlink>
        </w:p>
        <w:p w14:paraId="7E1C5C91" w14:textId="741381A7" w:rsidR="009C13BC" w:rsidRDefault="004A08EA">
          <w:pPr>
            <w:pStyle w:val="TOC3"/>
            <w:tabs>
              <w:tab w:val="right" w:leader="dot" w:pos="10070"/>
            </w:tabs>
            <w:rPr>
              <w:noProof/>
              <w:lang w:eastAsia="en-US"/>
            </w:rPr>
          </w:pPr>
          <w:hyperlink w:anchor="_Toc132144693" w:history="1">
            <w:r w:rsidR="009C13BC" w:rsidRPr="00F41846">
              <w:rPr>
                <w:rStyle w:val="Hyperlink"/>
                <w:noProof/>
              </w:rPr>
              <w:t>Who Will Open the Scroll? – Revelation 5:1-4</w:t>
            </w:r>
            <w:r w:rsidR="009C13BC">
              <w:rPr>
                <w:noProof/>
                <w:webHidden/>
              </w:rPr>
              <w:tab/>
            </w:r>
            <w:r w:rsidR="009C13BC">
              <w:rPr>
                <w:noProof/>
                <w:webHidden/>
              </w:rPr>
              <w:fldChar w:fldCharType="begin"/>
            </w:r>
            <w:r w:rsidR="009C13BC">
              <w:rPr>
                <w:noProof/>
                <w:webHidden/>
              </w:rPr>
              <w:instrText xml:space="preserve"> PAGEREF _Toc132144693 \h </w:instrText>
            </w:r>
            <w:r w:rsidR="009C13BC">
              <w:rPr>
                <w:noProof/>
                <w:webHidden/>
              </w:rPr>
            </w:r>
            <w:r w:rsidR="009C13BC">
              <w:rPr>
                <w:noProof/>
                <w:webHidden/>
              </w:rPr>
              <w:fldChar w:fldCharType="separate"/>
            </w:r>
            <w:r>
              <w:rPr>
                <w:noProof/>
                <w:webHidden/>
              </w:rPr>
              <w:t>26</w:t>
            </w:r>
            <w:r w:rsidR="009C13BC">
              <w:rPr>
                <w:noProof/>
                <w:webHidden/>
              </w:rPr>
              <w:fldChar w:fldCharType="end"/>
            </w:r>
          </w:hyperlink>
        </w:p>
        <w:p w14:paraId="21180FCD" w14:textId="65FC8D58" w:rsidR="009C13BC" w:rsidRDefault="004A08EA">
          <w:pPr>
            <w:pStyle w:val="TOC3"/>
            <w:tabs>
              <w:tab w:val="right" w:leader="dot" w:pos="10070"/>
            </w:tabs>
            <w:rPr>
              <w:noProof/>
              <w:lang w:eastAsia="en-US"/>
            </w:rPr>
          </w:pPr>
          <w:hyperlink w:anchor="_Toc132144694" w:history="1">
            <w:r w:rsidR="009C13BC" w:rsidRPr="00F41846">
              <w:rPr>
                <w:rStyle w:val="Hyperlink"/>
                <w:noProof/>
              </w:rPr>
              <w:t>The One Worthy to Open the Scroll – Revelation 5:5-10</w:t>
            </w:r>
            <w:r w:rsidR="009C13BC">
              <w:rPr>
                <w:noProof/>
                <w:webHidden/>
              </w:rPr>
              <w:tab/>
            </w:r>
            <w:r w:rsidR="009C13BC">
              <w:rPr>
                <w:noProof/>
                <w:webHidden/>
              </w:rPr>
              <w:fldChar w:fldCharType="begin"/>
            </w:r>
            <w:r w:rsidR="009C13BC">
              <w:rPr>
                <w:noProof/>
                <w:webHidden/>
              </w:rPr>
              <w:instrText xml:space="preserve"> PAGEREF _Toc132144694 \h </w:instrText>
            </w:r>
            <w:r w:rsidR="009C13BC">
              <w:rPr>
                <w:noProof/>
                <w:webHidden/>
              </w:rPr>
            </w:r>
            <w:r w:rsidR="009C13BC">
              <w:rPr>
                <w:noProof/>
                <w:webHidden/>
              </w:rPr>
              <w:fldChar w:fldCharType="separate"/>
            </w:r>
            <w:r>
              <w:rPr>
                <w:noProof/>
                <w:webHidden/>
              </w:rPr>
              <w:t>26</w:t>
            </w:r>
            <w:r w:rsidR="009C13BC">
              <w:rPr>
                <w:noProof/>
                <w:webHidden/>
              </w:rPr>
              <w:fldChar w:fldCharType="end"/>
            </w:r>
          </w:hyperlink>
        </w:p>
        <w:p w14:paraId="3322FF52" w14:textId="0F8540E5" w:rsidR="009C13BC" w:rsidRDefault="004A08EA">
          <w:pPr>
            <w:pStyle w:val="TOC3"/>
            <w:tabs>
              <w:tab w:val="right" w:leader="dot" w:pos="10070"/>
            </w:tabs>
            <w:rPr>
              <w:noProof/>
              <w:lang w:eastAsia="en-US"/>
            </w:rPr>
          </w:pPr>
          <w:hyperlink w:anchor="_Toc132144695" w:history="1">
            <w:r w:rsidR="009C13BC" w:rsidRPr="00F41846">
              <w:rPr>
                <w:rStyle w:val="Hyperlink"/>
                <w:noProof/>
              </w:rPr>
              <w:t>Recognition and Praise by All Creation – Revelation 5:11-14</w:t>
            </w:r>
            <w:r w:rsidR="009C13BC">
              <w:rPr>
                <w:noProof/>
                <w:webHidden/>
              </w:rPr>
              <w:tab/>
            </w:r>
            <w:r w:rsidR="009C13BC">
              <w:rPr>
                <w:noProof/>
                <w:webHidden/>
              </w:rPr>
              <w:fldChar w:fldCharType="begin"/>
            </w:r>
            <w:r w:rsidR="009C13BC">
              <w:rPr>
                <w:noProof/>
                <w:webHidden/>
              </w:rPr>
              <w:instrText xml:space="preserve"> PAGEREF _Toc132144695 \h </w:instrText>
            </w:r>
            <w:r w:rsidR="009C13BC">
              <w:rPr>
                <w:noProof/>
                <w:webHidden/>
              </w:rPr>
            </w:r>
            <w:r w:rsidR="009C13BC">
              <w:rPr>
                <w:noProof/>
                <w:webHidden/>
              </w:rPr>
              <w:fldChar w:fldCharType="separate"/>
            </w:r>
            <w:r>
              <w:rPr>
                <w:noProof/>
                <w:webHidden/>
              </w:rPr>
              <w:t>27</w:t>
            </w:r>
            <w:r w:rsidR="009C13BC">
              <w:rPr>
                <w:noProof/>
                <w:webHidden/>
              </w:rPr>
              <w:fldChar w:fldCharType="end"/>
            </w:r>
          </w:hyperlink>
        </w:p>
        <w:p w14:paraId="60A9AA14" w14:textId="46787CDF" w:rsidR="009C13BC" w:rsidRDefault="004A08EA">
          <w:pPr>
            <w:pStyle w:val="TOC1"/>
            <w:tabs>
              <w:tab w:val="right" w:leader="dot" w:pos="10070"/>
            </w:tabs>
            <w:rPr>
              <w:rFonts w:eastAsiaTheme="minorEastAsia"/>
              <w:noProof/>
            </w:rPr>
          </w:pPr>
          <w:hyperlink w:anchor="_Toc132144696" w:history="1">
            <w:r w:rsidR="009C13BC" w:rsidRPr="00F41846">
              <w:rPr>
                <w:rStyle w:val="Hyperlink"/>
                <w:noProof/>
              </w:rPr>
              <w:t>Lesson 7 – Revealing the Plan</w:t>
            </w:r>
            <w:r w:rsidR="009C13BC">
              <w:rPr>
                <w:noProof/>
                <w:webHidden/>
              </w:rPr>
              <w:tab/>
            </w:r>
            <w:r w:rsidR="009C13BC">
              <w:rPr>
                <w:noProof/>
                <w:webHidden/>
              </w:rPr>
              <w:fldChar w:fldCharType="begin"/>
            </w:r>
            <w:r w:rsidR="009C13BC">
              <w:rPr>
                <w:noProof/>
                <w:webHidden/>
              </w:rPr>
              <w:instrText xml:space="preserve"> PAGEREF _Toc132144696 \h </w:instrText>
            </w:r>
            <w:r w:rsidR="009C13BC">
              <w:rPr>
                <w:noProof/>
                <w:webHidden/>
              </w:rPr>
            </w:r>
            <w:r w:rsidR="009C13BC">
              <w:rPr>
                <w:noProof/>
                <w:webHidden/>
              </w:rPr>
              <w:fldChar w:fldCharType="separate"/>
            </w:r>
            <w:r>
              <w:rPr>
                <w:noProof/>
                <w:webHidden/>
              </w:rPr>
              <w:t>27</w:t>
            </w:r>
            <w:r w:rsidR="009C13BC">
              <w:rPr>
                <w:noProof/>
                <w:webHidden/>
              </w:rPr>
              <w:fldChar w:fldCharType="end"/>
            </w:r>
          </w:hyperlink>
        </w:p>
        <w:p w14:paraId="36CB877E" w14:textId="22C9C8EF" w:rsidR="009C13BC" w:rsidRDefault="004A08EA">
          <w:pPr>
            <w:pStyle w:val="TOC3"/>
            <w:tabs>
              <w:tab w:val="right" w:leader="dot" w:pos="10070"/>
            </w:tabs>
            <w:rPr>
              <w:noProof/>
              <w:lang w:eastAsia="en-US"/>
            </w:rPr>
          </w:pPr>
          <w:hyperlink w:anchor="_Toc132144699" w:history="1">
            <w:r w:rsidR="009C13BC" w:rsidRPr="00F41846">
              <w:rPr>
                <w:rStyle w:val="Hyperlink"/>
                <w:noProof/>
              </w:rPr>
              <w:t>The Four Horsemen – Revelation 6:1-7</w:t>
            </w:r>
            <w:r w:rsidR="009C13BC">
              <w:rPr>
                <w:noProof/>
                <w:webHidden/>
              </w:rPr>
              <w:tab/>
            </w:r>
            <w:r w:rsidR="009C13BC">
              <w:rPr>
                <w:noProof/>
                <w:webHidden/>
              </w:rPr>
              <w:fldChar w:fldCharType="begin"/>
            </w:r>
            <w:r w:rsidR="009C13BC">
              <w:rPr>
                <w:noProof/>
                <w:webHidden/>
              </w:rPr>
              <w:instrText xml:space="preserve"> PAGEREF _Toc132144699 \h </w:instrText>
            </w:r>
            <w:r w:rsidR="009C13BC">
              <w:rPr>
                <w:noProof/>
                <w:webHidden/>
              </w:rPr>
            </w:r>
            <w:r w:rsidR="009C13BC">
              <w:rPr>
                <w:noProof/>
                <w:webHidden/>
              </w:rPr>
              <w:fldChar w:fldCharType="separate"/>
            </w:r>
            <w:r>
              <w:rPr>
                <w:noProof/>
                <w:webHidden/>
              </w:rPr>
              <w:t>27</w:t>
            </w:r>
            <w:r w:rsidR="009C13BC">
              <w:rPr>
                <w:noProof/>
                <w:webHidden/>
              </w:rPr>
              <w:fldChar w:fldCharType="end"/>
            </w:r>
          </w:hyperlink>
        </w:p>
        <w:p w14:paraId="3919B78D" w14:textId="321E23DC" w:rsidR="009C13BC" w:rsidRDefault="004A08EA">
          <w:pPr>
            <w:pStyle w:val="TOC3"/>
            <w:tabs>
              <w:tab w:val="right" w:leader="dot" w:pos="10070"/>
            </w:tabs>
            <w:rPr>
              <w:noProof/>
              <w:lang w:eastAsia="en-US"/>
            </w:rPr>
          </w:pPr>
          <w:hyperlink w:anchor="_Toc132144700" w:history="1">
            <w:r w:rsidR="009C13BC" w:rsidRPr="00F41846">
              <w:rPr>
                <w:rStyle w:val="Hyperlink"/>
                <w:noProof/>
              </w:rPr>
              <w:t>The Fifth Seal – Revelation 6:9-11</w:t>
            </w:r>
            <w:r w:rsidR="009C13BC">
              <w:rPr>
                <w:noProof/>
                <w:webHidden/>
              </w:rPr>
              <w:tab/>
            </w:r>
            <w:r w:rsidR="009C13BC">
              <w:rPr>
                <w:noProof/>
                <w:webHidden/>
              </w:rPr>
              <w:fldChar w:fldCharType="begin"/>
            </w:r>
            <w:r w:rsidR="009C13BC">
              <w:rPr>
                <w:noProof/>
                <w:webHidden/>
              </w:rPr>
              <w:instrText xml:space="preserve"> PAGEREF _Toc132144700 \h </w:instrText>
            </w:r>
            <w:r w:rsidR="009C13BC">
              <w:rPr>
                <w:noProof/>
                <w:webHidden/>
              </w:rPr>
            </w:r>
            <w:r w:rsidR="009C13BC">
              <w:rPr>
                <w:noProof/>
                <w:webHidden/>
              </w:rPr>
              <w:fldChar w:fldCharType="separate"/>
            </w:r>
            <w:r>
              <w:rPr>
                <w:noProof/>
                <w:webHidden/>
              </w:rPr>
              <w:t>28</w:t>
            </w:r>
            <w:r w:rsidR="009C13BC">
              <w:rPr>
                <w:noProof/>
                <w:webHidden/>
              </w:rPr>
              <w:fldChar w:fldCharType="end"/>
            </w:r>
          </w:hyperlink>
        </w:p>
        <w:p w14:paraId="2AA380B4" w14:textId="7BC33020" w:rsidR="009C13BC" w:rsidRDefault="004A08EA">
          <w:pPr>
            <w:pStyle w:val="TOC3"/>
            <w:tabs>
              <w:tab w:val="right" w:leader="dot" w:pos="10070"/>
            </w:tabs>
            <w:rPr>
              <w:noProof/>
              <w:lang w:eastAsia="en-US"/>
            </w:rPr>
          </w:pPr>
          <w:hyperlink w:anchor="_Toc132144701" w:history="1">
            <w:r w:rsidR="009C13BC" w:rsidRPr="00F41846">
              <w:rPr>
                <w:rStyle w:val="Hyperlink"/>
                <w:noProof/>
              </w:rPr>
              <w:t>The Sixth Seal – Revelation 6:12-17</w:t>
            </w:r>
            <w:r w:rsidR="009C13BC">
              <w:rPr>
                <w:noProof/>
                <w:webHidden/>
              </w:rPr>
              <w:tab/>
            </w:r>
            <w:r w:rsidR="009C13BC">
              <w:rPr>
                <w:noProof/>
                <w:webHidden/>
              </w:rPr>
              <w:fldChar w:fldCharType="begin"/>
            </w:r>
            <w:r w:rsidR="009C13BC">
              <w:rPr>
                <w:noProof/>
                <w:webHidden/>
              </w:rPr>
              <w:instrText xml:space="preserve"> PAGEREF _Toc132144701 \h </w:instrText>
            </w:r>
            <w:r w:rsidR="009C13BC">
              <w:rPr>
                <w:noProof/>
                <w:webHidden/>
              </w:rPr>
            </w:r>
            <w:r w:rsidR="009C13BC">
              <w:rPr>
                <w:noProof/>
                <w:webHidden/>
              </w:rPr>
              <w:fldChar w:fldCharType="separate"/>
            </w:r>
            <w:r>
              <w:rPr>
                <w:noProof/>
                <w:webHidden/>
              </w:rPr>
              <w:t>28</w:t>
            </w:r>
            <w:r w:rsidR="009C13BC">
              <w:rPr>
                <w:noProof/>
                <w:webHidden/>
              </w:rPr>
              <w:fldChar w:fldCharType="end"/>
            </w:r>
          </w:hyperlink>
        </w:p>
        <w:p w14:paraId="5D8D431E" w14:textId="291780FA" w:rsidR="009C13BC" w:rsidRDefault="004A08EA">
          <w:pPr>
            <w:pStyle w:val="TOC1"/>
            <w:tabs>
              <w:tab w:val="right" w:leader="dot" w:pos="10070"/>
            </w:tabs>
            <w:rPr>
              <w:rFonts w:eastAsiaTheme="minorEastAsia"/>
              <w:noProof/>
            </w:rPr>
          </w:pPr>
          <w:hyperlink w:anchor="_Toc132144702" w:history="1">
            <w:r w:rsidR="009C13BC" w:rsidRPr="00F41846">
              <w:rPr>
                <w:rStyle w:val="Hyperlink"/>
                <w:noProof/>
              </w:rPr>
              <w:t>Lesson 8 – Protecting the Lamb’s Saints</w:t>
            </w:r>
            <w:r w:rsidR="009C13BC">
              <w:rPr>
                <w:noProof/>
                <w:webHidden/>
              </w:rPr>
              <w:tab/>
            </w:r>
            <w:r w:rsidR="009C13BC">
              <w:rPr>
                <w:noProof/>
                <w:webHidden/>
              </w:rPr>
              <w:fldChar w:fldCharType="begin"/>
            </w:r>
            <w:r w:rsidR="009C13BC">
              <w:rPr>
                <w:noProof/>
                <w:webHidden/>
              </w:rPr>
              <w:instrText xml:space="preserve"> PAGEREF _Toc132144702 \h </w:instrText>
            </w:r>
            <w:r w:rsidR="009C13BC">
              <w:rPr>
                <w:noProof/>
                <w:webHidden/>
              </w:rPr>
            </w:r>
            <w:r w:rsidR="009C13BC">
              <w:rPr>
                <w:noProof/>
                <w:webHidden/>
              </w:rPr>
              <w:fldChar w:fldCharType="separate"/>
            </w:r>
            <w:r>
              <w:rPr>
                <w:noProof/>
                <w:webHidden/>
              </w:rPr>
              <w:t>28</w:t>
            </w:r>
            <w:r w:rsidR="009C13BC">
              <w:rPr>
                <w:noProof/>
                <w:webHidden/>
              </w:rPr>
              <w:fldChar w:fldCharType="end"/>
            </w:r>
          </w:hyperlink>
        </w:p>
        <w:p w14:paraId="2B7F9829" w14:textId="0F43EBF6" w:rsidR="009C13BC" w:rsidRDefault="004A08EA">
          <w:pPr>
            <w:pStyle w:val="TOC3"/>
            <w:tabs>
              <w:tab w:val="right" w:leader="dot" w:pos="10070"/>
            </w:tabs>
            <w:rPr>
              <w:noProof/>
              <w:lang w:eastAsia="en-US"/>
            </w:rPr>
          </w:pPr>
          <w:hyperlink w:anchor="_Toc132144705" w:history="1">
            <w:r w:rsidR="009C13BC" w:rsidRPr="00F41846">
              <w:rPr>
                <w:rStyle w:val="Hyperlink"/>
                <w:noProof/>
              </w:rPr>
              <w:t>The Sealing of Israel – Revelation 7:1-8</w:t>
            </w:r>
            <w:r w:rsidR="009C13BC">
              <w:rPr>
                <w:noProof/>
                <w:webHidden/>
              </w:rPr>
              <w:tab/>
            </w:r>
            <w:r w:rsidR="009C13BC">
              <w:rPr>
                <w:noProof/>
                <w:webHidden/>
              </w:rPr>
              <w:fldChar w:fldCharType="begin"/>
            </w:r>
            <w:r w:rsidR="009C13BC">
              <w:rPr>
                <w:noProof/>
                <w:webHidden/>
              </w:rPr>
              <w:instrText xml:space="preserve"> PAGEREF _Toc132144705 \h </w:instrText>
            </w:r>
            <w:r w:rsidR="009C13BC">
              <w:rPr>
                <w:noProof/>
                <w:webHidden/>
              </w:rPr>
            </w:r>
            <w:r w:rsidR="009C13BC">
              <w:rPr>
                <w:noProof/>
                <w:webHidden/>
              </w:rPr>
              <w:fldChar w:fldCharType="separate"/>
            </w:r>
            <w:r>
              <w:rPr>
                <w:noProof/>
                <w:webHidden/>
              </w:rPr>
              <w:t>29</w:t>
            </w:r>
            <w:r w:rsidR="009C13BC">
              <w:rPr>
                <w:noProof/>
                <w:webHidden/>
              </w:rPr>
              <w:fldChar w:fldCharType="end"/>
            </w:r>
          </w:hyperlink>
        </w:p>
        <w:p w14:paraId="58FD1E88" w14:textId="4D63E303" w:rsidR="009C13BC" w:rsidRDefault="004A08EA">
          <w:pPr>
            <w:pStyle w:val="TOC3"/>
            <w:tabs>
              <w:tab w:val="right" w:leader="dot" w:pos="10070"/>
            </w:tabs>
            <w:rPr>
              <w:noProof/>
              <w:lang w:eastAsia="en-US"/>
            </w:rPr>
          </w:pPr>
          <w:hyperlink w:anchor="_Toc132144706" w:history="1">
            <w:r w:rsidR="009C13BC" w:rsidRPr="00F41846">
              <w:rPr>
                <w:rStyle w:val="Hyperlink"/>
                <w:noProof/>
              </w:rPr>
              <w:t>The Eternal Home and Paradise – Revelation 7:9-17</w:t>
            </w:r>
            <w:r w:rsidR="009C13BC">
              <w:rPr>
                <w:noProof/>
                <w:webHidden/>
              </w:rPr>
              <w:tab/>
            </w:r>
            <w:r w:rsidR="009C13BC">
              <w:rPr>
                <w:noProof/>
                <w:webHidden/>
              </w:rPr>
              <w:fldChar w:fldCharType="begin"/>
            </w:r>
            <w:r w:rsidR="009C13BC">
              <w:rPr>
                <w:noProof/>
                <w:webHidden/>
              </w:rPr>
              <w:instrText xml:space="preserve"> PAGEREF _Toc132144706 \h </w:instrText>
            </w:r>
            <w:r w:rsidR="009C13BC">
              <w:rPr>
                <w:noProof/>
                <w:webHidden/>
              </w:rPr>
            </w:r>
            <w:r w:rsidR="009C13BC">
              <w:rPr>
                <w:noProof/>
                <w:webHidden/>
              </w:rPr>
              <w:fldChar w:fldCharType="separate"/>
            </w:r>
            <w:r>
              <w:rPr>
                <w:noProof/>
                <w:webHidden/>
              </w:rPr>
              <w:t>29</w:t>
            </w:r>
            <w:r w:rsidR="009C13BC">
              <w:rPr>
                <w:noProof/>
                <w:webHidden/>
              </w:rPr>
              <w:fldChar w:fldCharType="end"/>
            </w:r>
          </w:hyperlink>
        </w:p>
        <w:p w14:paraId="018925BF" w14:textId="46A1FB06" w:rsidR="009C13BC" w:rsidRDefault="004A08EA">
          <w:pPr>
            <w:pStyle w:val="TOC1"/>
            <w:tabs>
              <w:tab w:val="right" w:leader="dot" w:pos="10070"/>
            </w:tabs>
            <w:rPr>
              <w:rFonts w:eastAsiaTheme="minorEastAsia"/>
              <w:noProof/>
            </w:rPr>
          </w:pPr>
          <w:hyperlink w:anchor="_Toc132144707" w:history="1">
            <w:r w:rsidR="009C13BC" w:rsidRPr="00F41846">
              <w:rPr>
                <w:rStyle w:val="Hyperlink"/>
                <w:noProof/>
              </w:rPr>
              <w:t>Lesson 9 – The First Four Trumpets</w:t>
            </w:r>
            <w:r w:rsidR="009C13BC">
              <w:rPr>
                <w:noProof/>
                <w:webHidden/>
              </w:rPr>
              <w:tab/>
            </w:r>
            <w:r w:rsidR="009C13BC">
              <w:rPr>
                <w:noProof/>
                <w:webHidden/>
              </w:rPr>
              <w:fldChar w:fldCharType="begin"/>
            </w:r>
            <w:r w:rsidR="009C13BC">
              <w:rPr>
                <w:noProof/>
                <w:webHidden/>
              </w:rPr>
              <w:instrText xml:space="preserve"> PAGEREF _Toc132144707 \h </w:instrText>
            </w:r>
            <w:r w:rsidR="009C13BC">
              <w:rPr>
                <w:noProof/>
                <w:webHidden/>
              </w:rPr>
            </w:r>
            <w:r w:rsidR="009C13BC">
              <w:rPr>
                <w:noProof/>
                <w:webHidden/>
              </w:rPr>
              <w:fldChar w:fldCharType="separate"/>
            </w:r>
            <w:r>
              <w:rPr>
                <w:noProof/>
                <w:webHidden/>
              </w:rPr>
              <w:t>30</w:t>
            </w:r>
            <w:r w:rsidR="009C13BC">
              <w:rPr>
                <w:noProof/>
                <w:webHidden/>
              </w:rPr>
              <w:fldChar w:fldCharType="end"/>
            </w:r>
          </w:hyperlink>
        </w:p>
        <w:p w14:paraId="20A3F17F" w14:textId="4765E2E1" w:rsidR="009C13BC" w:rsidRDefault="004A08EA">
          <w:pPr>
            <w:pStyle w:val="TOC3"/>
            <w:tabs>
              <w:tab w:val="right" w:leader="dot" w:pos="10070"/>
            </w:tabs>
            <w:rPr>
              <w:noProof/>
              <w:lang w:eastAsia="en-US"/>
            </w:rPr>
          </w:pPr>
          <w:hyperlink w:anchor="_Toc132144710" w:history="1">
            <w:r w:rsidR="009C13BC" w:rsidRPr="00F41846">
              <w:rPr>
                <w:rStyle w:val="Hyperlink"/>
                <w:noProof/>
              </w:rPr>
              <w:t>Opening the Seventh Seal – Revelation 8:1-6</w:t>
            </w:r>
            <w:r w:rsidR="009C13BC">
              <w:rPr>
                <w:noProof/>
                <w:webHidden/>
              </w:rPr>
              <w:tab/>
            </w:r>
            <w:r w:rsidR="009C13BC">
              <w:rPr>
                <w:noProof/>
                <w:webHidden/>
              </w:rPr>
              <w:fldChar w:fldCharType="begin"/>
            </w:r>
            <w:r w:rsidR="009C13BC">
              <w:rPr>
                <w:noProof/>
                <w:webHidden/>
              </w:rPr>
              <w:instrText xml:space="preserve"> PAGEREF _Toc132144710 \h </w:instrText>
            </w:r>
            <w:r w:rsidR="009C13BC">
              <w:rPr>
                <w:noProof/>
                <w:webHidden/>
              </w:rPr>
            </w:r>
            <w:r w:rsidR="009C13BC">
              <w:rPr>
                <w:noProof/>
                <w:webHidden/>
              </w:rPr>
              <w:fldChar w:fldCharType="separate"/>
            </w:r>
            <w:r>
              <w:rPr>
                <w:noProof/>
                <w:webHidden/>
              </w:rPr>
              <w:t>30</w:t>
            </w:r>
            <w:r w:rsidR="009C13BC">
              <w:rPr>
                <w:noProof/>
                <w:webHidden/>
              </w:rPr>
              <w:fldChar w:fldCharType="end"/>
            </w:r>
          </w:hyperlink>
        </w:p>
        <w:p w14:paraId="4C74546A" w14:textId="4AC22F0C" w:rsidR="009C13BC" w:rsidRDefault="004A08EA">
          <w:pPr>
            <w:pStyle w:val="TOC3"/>
            <w:tabs>
              <w:tab w:val="right" w:leader="dot" w:pos="10070"/>
            </w:tabs>
            <w:rPr>
              <w:noProof/>
              <w:lang w:eastAsia="en-US"/>
            </w:rPr>
          </w:pPr>
          <w:hyperlink w:anchor="_Toc132144711" w:history="1">
            <w:r w:rsidR="009C13BC" w:rsidRPr="00F41846">
              <w:rPr>
                <w:rStyle w:val="Hyperlink"/>
                <w:noProof/>
              </w:rPr>
              <w:t>Sounding of the First Four Trumpets – Revelation 8:7-13</w:t>
            </w:r>
            <w:r w:rsidR="009C13BC">
              <w:rPr>
                <w:noProof/>
                <w:webHidden/>
              </w:rPr>
              <w:tab/>
            </w:r>
            <w:r w:rsidR="009C13BC">
              <w:rPr>
                <w:noProof/>
                <w:webHidden/>
              </w:rPr>
              <w:fldChar w:fldCharType="begin"/>
            </w:r>
            <w:r w:rsidR="009C13BC">
              <w:rPr>
                <w:noProof/>
                <w:webHidden/>
              </w:rPr>
              <w:instrText xml:space="preserve"> PAGEREF _Toc132144711 \h </w:instrText>
            </w:r>
            <w:r w:rsidR="009C13BC">
              <w:rPr>
                <w:noProof/>
                <w:webHidden/>
              </w:rPr>
            </w:r>
            <w:r w:rsidR="009C13BC">
              <w:rPr>
                <w:noProof/>
                <w:webHidden/>
              </w:rPr>
              <w:fldChar w:fldCharType="separate"/>
            </w:r>
            <w:r>
              <w:rPr>
                <w:noProof/>
                <w:webHidden/>
              </w:rPr>
              <w:t>30</w:t>
            </w:r>
            <w:r w:rsidR="009C13BC">
              <w:rPr>
                <w:noProof/>
                <w:webHidden/>
              </w:rPr>
              <w:fldChar w:fldCharType="end"/>
            </w:r>
          </w:hyperlink>
        </w:p>
        <w:p w14:paraId="25D73C57" w14:textId="3D627D9F" w:rsidR="009C13BC" w:rsidRDefault="004A08EA">
          <w:pPr>
            <w:pStyle w:val="TOC1"/>
            <w:tabs>
              <w:tab w:val="right" w:leader="dot" w:pos="10070"/>
            </w:tabs>
            <w:rPr>
              <w:rFonts w:eastAsiaTheme="minorEastAsia"/>
              <w:noProof/>
            </w:rPr>
          </w:pPr>
          <w:hyperlink w:anchor="_Toc132144712" w:history="1">
            <w:r w:rsidR="009C13BC" w:rsidRPr="00F41846">
              <w:rPr>
                <w:rStyle w:val="Hyperlink"/>
                <w:noProof/>
              </w:rPr>
              <w:t>Lesson 10 – The First Two Woes</w:t>
            </w:r>
            <w:r w:rsidR="009C13BC">
              <w:rPr>
                <w:noProof/>
                <w:webHidden/>
              </w:rPr>
              <w:tab/>
            </w:r>
            <w:r w:rsidR="009C13BC">
              <w:rPr>
                <w:noProof/>
                <w:webHidden/>
              </w:rPr>
              <w:fldChar w:fldCharType="begin"/>
            </w:r>
            <w:r w:rsidR="009C13BC">
              <w:rPr>
                <w:noProof/>
                <w:webHidden/>
              </w:rPr>
              <w:instrText xml:space="preserve"> PAGEREF _Toc132144712 \h </w:instrText>
            </w:r>
            <w:r w:rsidR="009C13BC">
              <w:rPr>
                <w:noProof/>
                <w:webHidden/>
              </w:rPr>
            </w:r>
            <w:r w:rsidR="009C13BC">
              <w:rPr>
                <w:noProof/>
                <w:webHidden/>
              </w:rPr>
              <w:fldChar w:fldCharType="separate"/>
            </w:r>
            <w:r>
              <w:rPr>
                <w:noProof/>
                <w:webHidden/>
              </w:rPr>
              <w:t>31</w:t>
            </w:r>
            <w:r w:rsidR="009C13BC">
              <w:rPr>
                <w:noProof/>
                <w:webHidden/>
              </w:rPr>
              <w:fldChar w:fldCharType="end"/>
            </w:r>
          </w:hyperlink>
        </w:p>
        <w:p w14:paraId="4B6C0D8B" w14:textId="131596E4" w:rsidR="009C13BC" w:rsidRDefault="004A08EA">
          <w:pPr>
            <w:pStyle w:val="TOC3"/>
            <w:tabs>
              <w:tab w:val="right" w:leader="dot" w:pos="10070"/>
            </w:tabs>
            <w:rPr>
              <w:noProof/>
              <w:lang w:eastAsia="en-US"/>
            </w:rPr>
          </w:pPr>
          <w:hyperlink w:anchor="_Toc132144715" w:history="1">
            <w:r w:rsidR="009C13BC" w:rsidRPr="00F41846">
              <w:rPr>
                <w:rStyle w:val="Hyperlink"/>
                <w:noProof/>
              </w:rPr>
              <w:t>The First Woe – Revelation 9:1-12</w:t>
            </w:r>
            <w:r w:rsidR="009C13BC">
              <w:rPr>
                <w:noProof/>
                <w:webHidden/>
              </w:rPr>
              <w:tab/>
            </w:r>
            <w:r w:rsidR="009C13BC">
              <w:rPr>
                <w:noProof/>
                <w:webHidden/>
              </w:rPr>
              <w:fldChar w:fldCharType="begin"/>
            </w:r>
            <w:r w:rsidR="009C13BC">
              <w:rPr>
                <w:noProof/>
                <w:webHidden/>
              </w:rPr>
              <w:instrText xml:space="preserve"> PAGEREF _Toc132144715 \h </w:instrText>
            </w:r>
            <w:r w:rsidR="009C13BC">
              <w:rPr>
                <w:noProof/>
                <w:webHidden/>
              </w:rPr>
            </w:r>
            <w:r w:rsidR="009C13BC">
              <w:rPr>
                <w:noProof/>
                <w:webHidden/>
              </w:rPr>
              <w:fldChar w:fldCharType="separate"/>
            </w:r>
            <w:r>
              <w:rPr>
                <w:noProof/>
                <w:webHidden/>
              </w:rPr>
              <w:t>31</w:t>
            </w:r>
            <w:r w:rsidR="009C13BC">
              <w:rPr>
                <w:noProof/>
                <w:webHidden/>
              </w:rPr>
              <w:fldChar w:fldCharType="end"/>
            </w:r>
          </w:hyperlink>
        </w:p>
        <w:p w14:paraId="0B507C05" w14:textId="45BB4E65" w:rsidR="009C13BC" w:rsidRDefault="004A08EA">
          <w:pPr>
            <w:pStyle w:val="TOC3"/>
            <w:tabs>
              <w:tab w:val="right" w:leader="dot" w:pos="10070"/>
            </w:tabs>
            <w:rPr>
              <w:noProof/>
              <w:lang w:eastAsia="en-US"/>
            </w:rPr>
          </w:pPr>
          <w:hyperlink w:anchor="_Toc132144716" w:history="1">
            <w:r w:rsidR="009C13BC" w:rsidRPr="00F41846">
              <w:rPr>
                <w:rStyle w:val="Hyperlink"/>
                <w:noProof/>
              </w:rPr>
              <w:t>The Second Woe – Revelation 9:13-21</w:t>
            </w:r>
            <w:r w:rsidR="009C13BC">
              <w:rPr>
                <w:noProof/>
                <w:webHidden/>
              </w:rPr>
              <w:tab/>
            </w:r>
            <w:r w:rsidR="009C13BC">
              <w:rPr>
                <w:noProof/>
                <w:webHidden/>
              </w:rPr>
              <w:fldChar w:fldCharType="begin"/>
            </w:r>
            <w:r w:rsidR="009C13BC">
              <w:rPr>
                <w:noProof/>
                <w:webHidden/>
              </w:rPr>
              <w:instrText xml:space="preserve"> PAGEREF _Toc132144716 \h </w:instrText>
            </w:r>
            <w:r w:rsidR="009C13BC">
              <w:rPr>
                <w:noProof/>
                <w:webHidden/>
              </w:rPr>
            </w:r>
            <w:r w:rsidR="009C13BC">
              <w:rPr>
                <w:noProof/>
                <w:webHidden/>
              </w:rPr>
              <w:fldChar w:fldCharType="separate"/>
            </w:r>
            <w:r>
              <w:rPr>
                <w:noProof/>
                <w:webHidden/>
              </w:rPr>
              <w:t>32</w:t>
            </w:r>
            <w:r w:rsidR="009C13BC">
              <w:rPr>
                <w:noProof/>
                <w:webHidden/>
              </w:rPr>
              <w:fldChar w:fldCharType="end"/>
            </w:r>
          </w:hyperlink>
        </w:p>
        <w:p w14:paraId="29B27C39" w14:textId="58230884" w:rsidR="009C13BC" w:rsidRDefault="004A08EA">
          <w:pPr>
            <w:pStyle w:val="TOC1"/>
            <w:tabs>
              <w:tab w:val="right" w:leader="dot" w:pos="10070"/>
            </w:tabs>
            <w:rPr>
              <w:rFonts w:eastAsiaTheme="minorEastAsia"/>
              <w:noProof/>
            </w:rPr>
          </w:pPr>
          <w:hyperlink w:anchor="_Toc132144717" w:history="1">
            <w:r w:rsidR="009C13BC" w:rsidRPr="00F41846">
              <w:rPr>
                <w:rStyle w:val="Hyperlink"/>
                <w:noProof/>
              </w:rPr>
              <w:t>Lesson 11 – Proclamation of Delay No Longer</w:t>
            </w:r>
            <w:r w:rsidR="009C13BC">
              <w:rPr>
                <w:noProof/>
                <w:webHidden/>
              </w:rPr>
              <w:tab/>
            </w:r>
            <w:r w:rsidR="009C13BC">
              <w:rPr>
                <w:noProof/>
                <w:webHidden/>
              </w:rPr>
              <w:fldChar w:fldCharType="begin"/>
            </w:r>
            <w:r w:rsidR="009C13BC">
              <w:rPr>
                <w:noProof/>
                <w:webHidden/>
              </w:rPr>
              <w:instrText xml:space="preserve"> PAGEREF _Toc132144717 \h </w:instrText>
            </w:r>
            <w:r w:rsidR="009C13BC">
              <w:rPr>
                <w:noProof/>
                <w:webHidden/>
              </w:rPr>
            </w:r>
            <w:r w:rsidR="009C13BC">
              <w:rPr>
                <w:noProof/>
                <w:webHidden/>
              </w:rPr>
              <w:fldChar w:fldCharType="separate"/>
            </w:r>
            <w:r>
              <w:rPr>
                <w:noProof/>
                <w:webHidden/>
              </w:rPr>
              <w:t>32</w:t>
            </w:r>
            <w:r w:rsidR="009C13BC">
              <w:rPr>
                <w:noProof/>
                <w:webHidden/>
              </w:rPr>
              <w:fldChar w:fldCharType="end"/>
            </w:r>
          </w:hyperlink>
        </w:p>
        <w:p w14:paraId="01B477C1" w14:textId="55CDE87F" w:rsidR="009C13BC" w:rsidRDefault="004A08EA">
          <w:pPr>
            <w:pStyle w:val="TOC3"/>
            <w:tabs>
              <w:tab w:val="right" w:leader="dot" w:pos="10070"/>
            </w:tabs>
            <w:rPr>
              <w:noProof/>
              <w:lang w:eastAsia="en-US"/>
            </w:rPr>
          </w:pPr>
          <w:hyperlink w:anchor="_Toc132144720" w:history="1">
            <w:r w:rsidR="009C13BC" w:rsidRPr="00F41846">
              <w:rPr>
                <w:rStyle w:val="Hyperlink"/>
                <w:noProof/>
              </w:rPr>
              <w:t>The Mighty Angel and the Little Book – Revelation 10:1-7</w:t>
            </w:r>
            <w:r w:rsidR="009C13BC">
              <w:rPr>
                <w:noProof/>
                <w:webHidden/>
              </w:rPr>
              <w:tab/>
            </w:r>
            <w:r w:rsidR="009C13BC">
              <w:rPr>
                <w:noProof/>
                <w:webHidden/>
              </w:rPr>
              <w:fldChar w:fldCharType="begin"/>
            </w:r>
            <w:r w:rsidR="009C13BC">
              <w:rPr>
                <w:noProof/>
                <w:webHidden/>
              </w:rPr>
              <w:instrText xml:space="preserve"> PAGEREF _Toc132144720 \h </w:instrText>
            </w:r>
            <w:r w:rsidR="009C13BC">
              <w:rPr>
                <w:noProof/>
                <w:webHidden/>
              </w:rPr>
            </w:r>
            <w:r w:rsidR="009C13BC">
              <w:rPr>
                <w:noProof/>
                <w:webHidden/>
              </w:rPr>
              <w:fldChar w:fldCharType="separate"/>
            </w:r>
            <w:r>
              <w:rPr>
                <w:noProof/>
                <w:webHidden/>
              </w:rPr>
              <w:t>33</w:t>
            </w:r>
            <w:r w:rsidR="009C13BC">
              <w:rPr>
                <w:noProof/>
                <w:webHidden/>
              </w:rPr>
              <w:fldChar w:fldCharType="end"/>
            </w:r>
          </w:hyperlink>
        </w:p>
        <w:p w14:paraId="0362E9CE" w14:textId="2C56CB09" w:rsidR="009C13BC" w:rsidRDefault="004A08EA">
          <w:pPr>
            <w:pStyle w:val="TOC3"/>
            <w:tabs>
              <w:tab w:val="right" w:leader="dot" w:pos="10070"/>
            </w:tabs>
            <w:rPr>
              <w:noProof/>
              <w:lang w:eastAsia="en-US"/>
            </w:rPr>
          </w:pPr>
          <w:hyperlink w:anchor="_Toc132144721" w:history="1">
            <w:r w:rsidR="009C13BC" w:rsidRPr="00F41846">
              <w:rPr>
                <w:rStyle w:val="Hyperlink"/>
                <w:noProof/>
              </w:rPr>
              <w:t>John Eats the Little Book – Revelation 10:8-11</w:t>
            </w:r>
            <w:r w:rsidR="009C13BC">
              <w:rPr>
                <w:noProof/>
                <w:webHidden/>
              </w:rPr>
              <w:tab/>
            </w:r>
            <w:r w:rsidR="009C13BC">
              <w:rPr>
                <w:noProof/>
                <w:webHidden/>
              </w:rPr>
              <w:fldChar w:fldCharType="begin"/>
            </w:r>
            <w:r w:rsidR="009C13BC">
              <w:rPr>
                <w:noProof/>
                <w:webHidden/>
              </w:rPr>
              <w:instrText xml:space="preserve"> PAGEREF _Toc132144721 \h </w:instrText>
            </w:r>
            <w:r w:rsidR="009C13BC">
              <w:rPr>
                <w:noProof/>
                <w:webHidden/>
              </w:rPr>
            </w:r>
            <w:r w:rsidR="009C13BC">
              <w:rPr>
                <w:noProof/>
                <w:webHidden/>
              </w:rPr>
              <w:fldChar w:fldCharType="separate"/>
            </w:r>
            <w:r>
              <w:rPr>
                <w:noProof/>
                <w:webHidden/>
              </w:rPr>
              <w:t>33</w:t>
            </w:r>
            <w:r w:rsidR="009C13BC">
              <w:rPr>
                <w:noProof/>
                <w:webHidden/>
              </w:rPr>
              <w:fldChar w:fldCharType="end"/>
            </w:r>
          </w:hyperlink>
        </w:p>
        <w:p w14:paraId="04B02A48" w14:textId="63825155" w:rsidR="009C13BC" w:rsidRDefault="004A08EA">
          <w:pPr>
            <w:pStyle w:val="TOC1"/>
            <w:tabs>
              <w:tab w:val="right" w:leader="dot" w:pos="10070"/>
            </w:tabs>
            <w:rPr>
              <w:rFonts w:eastAsiaTheme="minorEastAsia"/>
              <w:noProof/>
            </w:rPr>
          </w:pPr>
          <w:hyperlink w:anchor="_Toc132144722" w:history="1">
            <w:r w:rsidR="009C13BC" w:rsidRPr="00F41846">
              <w:rPr>
                <w:rStyle w:val="Hyperlink"/>
                <w:noProof/>
              </w:rPr>
              <w:t>Lesson 12 – Two Witnesses and Seventh Trumpet</w:t>
            </w:r>
            <w:r w:rsidR="009C13BC">
              <w:rPr>
                <w:noProof/>
                <w:webHidden/>
              </w:rPr>
              <w:tab/>
            </w:r>
            <w:r w:rsidR="009C13BC">
              <w:rPr>
                <w:noProof/>
                <w:webHidden/>
              </w:rPr>
              <w:fldChar w:fldCharType="begin"/>
            </w:r>
            <w:r w:rsidR="009C13BC">
              <w:rPr>
                <w:noProof/>
                <w:webHidden/>
              </w:rPr>
              <w:instrText xml:space="preserve"> PAGEREF _Toc132144722 \h </w:instrText>
            </w:r>
            <w:r w:rsidR="009C13BC">
              <w:rPr>
                <w:noProof/>
                <w:webHidden/>
              </w:rPr>
            </w:r>
            <w:r w:rsidR="009C13BC">
              <w:rPr>
                <w:noProof/>
                <w:webHidden/>
              </w:rPr>
              <w:fldChar w:fldCharType="separate"/>
            </w:r>
            <w:r>
              <w:rPr>
                <w:noProof/>
                <w:webHidden/>
              </w:rPr>
              <w:t>34</w:t>
            </w:r>
            <w:r w:rsidR="009C13BC">
              <w:rPr>
                <w:noProof/>
                <w:webHidden/>
              </w:rPr>
              <w:fldChar w:fldCharType="end"/>
            </w:r>
          </w:hyperlink>
        </w:p>
        <w:p w14:paraId="628E7C29" w14:textId="0AF260AD" w:rsidR="009C13BC" w:rsidRDefault="004A08EA">
          <w:pPr>
            <w:pStyle w:val="TOC3"/>
            <w:tabs>
              <w:tab w:val="right" w:leader="dot" w:pos="10070"/>
            </w:tabs>
            <w:rPr>
              <w:noProof/>
              <w:lang w:eastAsia="en-US"/>
            </w:rPr>
          </w:pPr>
          <w:hyperlink w:anchor="_Toc132144725" w:history="1">
            <w:r w:rsidR="009C13BC" w:rsidRPr="00F41846">
              <w:rPr>
                <w:rStyle w:val="Hyperlink"/>
                <w:noProof/>
              </w:rPr>
              <w:t>Measuring the Temple – Revelation 11:1-2</w:t>
            </w:r>
            <w:r w:rsidR="009C13BC">
              <w:rPr>
                <w:noProof/>
                <w:webHidden/>
              </w:rPr>
              <w:tab/>
            </w:r>
            <w:r w:rsidR="009C13BC">
              <w:rPr>
                <w:noProof/>
                <w:webHidden/>
              </w:rPr>
              <w:fldChar w:fldCharType="begin"/>
            </w:r>
            <w:r w:rsidR="009C13BC">
              <w:rPr>
                <w:noProof/>
                <w:webHidden/>
              </w:rPr>
              <w:instrText xml:space="preserve"> PAGEREF _Toc132144725 \h </w:instrText>
            </w:r>
            <w:r w:rsidR="009C13BC">
              <w:rPr>
                <w:noProof/>
                <w:webHidden/>
              </w:rPr>
            </w:r>
            <w:r w:rsidR="009C13BC">
              <w:rPr>
                <w:noProof/>
                <w:webHidden/>
              </w:rPr>
              <w:fldChar w:fldCharType="separate"/>
            </w:r>
            <w:r>
              <w:rPr>
                <w:noProof/>
                <w:webHidden/>
              </w:rPr>
              <w:t>34</w:t>
            </w:r>
            <w:r w:rsidR="009C13BC">
              <w:rPr>
                <w:noProof/>
                <w:webHidden/>
              </w:rPr>
              <w:fldChar w:fldCharType="end"/>
            </w:r>
          </w:hyperlink>
        </w:p>
        <w:p w14:paraId="0F3E24E3" w14:textId="5DB29A73" w:rsidR="009C13BC" w:rsidRDefault="004A08EA">
          <w:pPr>
            <w:pStyle w:val="TOC3"/>
            <w:tabs>
              <w:tab w:val="right" w:leader="dot" w:pos="10070"/>
            </w:tabs>
            <w:rPr>
              <w:noProof/>
              <w:lang w:eastAsia="en-US"/>
            </w:rPr>
          </w:pPr>
          <w:hyperlink w:anchor="_Toc132144726" w:history="1">
            <w:r w:rsidR="009C13BC" w:rsidRPr="00F41846">
              <w:rPr>
                <w:rStyle w:val="Hyperlink"/>
                <w:noProof/>
              </w:rPr>
              <w:t>The Two Witnesses – Revelation 11:3-14</w:t>
            </w:r>
            <w:r w:rsidR="009C13BC">
              <w:rPr>
                <w:noProof/>
                <w:webHidden/>
              </w:rPr>
              <w:tab/>
            </w:r>
            <w:r w:rsidR="009C13BC">
              <w:rPr>
                <w:noProof/>
                <w:webHidden/>
              </w:rPr>
              <w:fldChar w:fldCharType="begin"/>
            </w:r>
            <w:r w:rsidR="009C13BC">
              <w:rPr>
                <w:noProof/>
                <w:webHidden/>
              </w:rPr>
              <w:instrText xml:space="preserve"> PAGEREF _Toc132144726 \h </w:instrText>
            </w:r>
            <w:r w:rsidR="009C13BC">
              <w:rPr>
                <w:noProof/>
                <w:webHidden/>
              </w:rPr>
            </w:r>
            <w:r w:rsidR="009C13BC">
              <w:rPr>
                <w:noProof/>
                <w:webHidden/>
              </w:rPr>
              <w:fldChar w:fldCharType="separate"/>
            </w:r>
            <w:r>
              <w:rPr>
                <w:noProof/>
                <w:webHidden/>
              </w:rPr>
              <w:t>34</w:t>
            </w:r>
            <w:r w:rsidR="009C13BC">
              <w:rPr>
                <w:noProof/>
                <w:webHidden/>
              </w:rPr>
              <w:fldChar w:fldCharType="end"/>
            </w:r>
          </w:hyperlink>
        </w:p>
        <w:p w14:paraId="5E19DE4C" w14:textId="441670C7" w:rsidR="009C13BC" w:rsidRDefault="004A08EA">
          <w:pPr>
            <w:pStyle w:val="TOC3"/>
            <w:tabs>
              <w:tab w:val="right" w:leader="dot" w:pos="10070"/>
            </w:tabs>
            <w:rPr>
              <w:noProof/>
              <w:lang w:eastAsia="en-US"/>
            </w:rPr>
          </w:pPr>
          <w:hyperlink w:anchor="_Toc132144727" w:history="1">
            <w:r w:rsidR="009C13BC" w:rsidRPr="00F41846">
              <w:rPr>
                <w:rStyle w:val="Hyperlink"/>
                <w:noProof/>
              </w:rPr>
              <w:t>Sounding of the Seventh Trumpet – Revelation 11:15-19</w:t>
            </w:r>
            <w:r w:rsidR="009C13BC">
              <w:rPr>
                <w:noProof/>
                <w:webHidden/>
              </w:rPr>
              <w:tab/>
            </w:r>
            <w:r w:rsidR="009C13BC">
              <w:rPr>
                <w:noProof/>
                <w:webHidden/>
              </w:rPr>
              <w:fldChar w:fldCharType="begin"/>
            </w:r>
            <w:r w:rsidR="009C13BC">
              <w:rPr>
                <w:noProof/>
                <w:webHidden/>
              </w:rPr>
              <w:instrText xml:space="preserve"> PAGEREF _Toc132144727 \h </w:instrText>
            </w:r>
            <w:r w:rsidR="009C13BC">
              <w:rPr>
                <w:noProof/>
                <w:webHidden/>
              </w:rPr>
            </w:r>
            <w:r w:rsidR="009C13BC">
              <w:rPr>
                <w:noProof/>
                <w:webHidden/>
              </w:rPr>
              <w:fldChar w:fldCharType="separate"/>
            </w:r>
            <w:r>
              <w:rPr>
                <w:noProof/>
                <w:webHidden/>
              </w:rPr>
              <w:t>35</w:t>
            </w:r>
            <w:r w:rsidR="009C13BC">
              <w:rPr>
                <w:noProof/>
                <w:webHidden/>
              </w:rPr>
              <w:fldChar w:fldCharType="end"/>
            </w:r>
          </w:hyperlink>
        </w:p>
        <w:p w14:paraId="2171EE8A" w14:textId="67B59B82" w:rsidR="009C13BC" w:rsidRDefault="004A08EA">
          <w:pPr>
            <w:pStyle w:val="TOC1"/>
            <w:tabs>
              <w:tab w:val="right" w:leader="dot" w:pos="10070"/>
            </w:tabs>
            <w:rPr>
              <w:rFonts w:eastAsiaTheme="minorEastAsia"/>
              <w:noProof/>
            </w:rPr>
          </w:pPr>
          <w:hyperlink w:anchor="_Toc132144728" w:history="1">
            <w:r w:rsidR="009C13BC" w:rsidRPr="00F41846">
              <w:rPr>
                <w:rStyle w:val="Hyperlink"/>
                <w:noProof/>
              </w:rPr>
              <w:t>Lesson 13 – The Child, the Woman, and the Dragon</w:t>
            </w:r>
            <w:r w:rsidR="009C13BC">
              <w:rPr>
                <w:noProof/>
                <w:webHidden/>
              </w:rPr>
              <w:tab/>
            </w:r>
            <w:r w:rsidR="009C13BC">
              <w:rPr>
                <w:noProof/>
                <w:webHidden/>
              </w:rPr>
              <w:fldChar w:fldCharType="begin"/>
            </w:r>
            <w:r w:rsidR="009C13BC">
              <w:rPr>
                <w:noProof/>
                <w:webHidden/>
              </w:rPr>
              <w:instrText xml:space="preserve"> PAGEREF _Toc132144728 \h </w:instrText>
            </w:r>
            <w:r w:rsidR="009C13BC">
              <w:rPr>
                <w:noProof/>
                <w:webHidden/>
              </w:rPr>
            </w:r>
            <w:r w:rsidR="009C13BC">
              <w:rPr>
                <w:noProof/>
                <w:webHidden/>
              </w:rPr>
              <w:fldChar w:fldCharType="separate"/>
            </w:r>
            <w:r>
              <w:rPr>
                <w:noProof/>
                <w:webHidden/>
              </w:rPr>
              <w:t>35</w:t>
            </w:r>
            <w:r w:rsidR="009C13BC">
              <w:rPr>
                <w:noProof/>
                <w:webHidden/>
              </w:rPr>
              <w:fldChar w:fldCharType="end"/>
            </w:r>
          </w:hyperlink>
        </w:p>
        <w:p w14:paraId="3AFFE2DB" w14:textId="6E00D1D4" w:rsidR="009C13BC" w:rsidRDefault="004A08EA">
          <w:pPr>
            <w:pStyle w:val="TOC3"/>
            <w:tabs>
              <w:tab w:val="right" w:leader="dot" w:pos="10070"/>
            </w:tabs>
            <w:rPr>
              <w:noProof/>
              <w:lang w:eastAsia="en-US"/>
            </w:rPr>
          </w:pPr>
          <w:hyperlink w:anchor="_Toc132144731" w:history="1">
            <w:r w:rsidR="009C13BC" w:rsidRPr="00F41846">
              <w:rPr>
                <w:rStyle w:val="Hyperlink"/>
                <w:noProof/>
              </w:rPr>
              <w:t>The Long-Awaited Birth – Revelation 12:1-6</w:t>
            </w:r>
            <w:r w:rsidR="009C13BC">
              <w:rPr>
                <w:noProof/>
                <w:webHidden/>
              </w:rPr>
              <w:tab/>
            </w:r>
            <w:r w:rsidR="009C13BC">
              <w:rPr>
                <w:noProof/>
                <w:webHidden/>
              </w:rPr>
              <w:fldChar w:fldCharType="begin"/>
            </w:r>
            <w:r w:rsidR="009C13BC">
              <w:rPr>
                <w:noProof/>
                <w:webHidden/>
              </w:rPr>
              <w:instrText xml:space="preserve"> PAGEREF _Toc132144731 \h </w:instrText>
            </w:r>
            <w:r w:rsidR="009C13BC">
              <w:rPr>
                <w:noProof/>
                <w:webHidden/>
              </w:rPr>
            </w:r>
            <w:r w:rsidR="009C13BC">
              <w:rPr>
                <w:noProof/>
                <w:webHidden/>
              </w:rPr>
              <w:fldChar w:fldCharType="separate"/>
            </w:r>
            <w:r>
              <w:rPr>
                <w:noProof/>
                <w:webHidden/>
              </w:rPr>
              <w:t>36</w:t>
            </w:r>
            <w:r w:rsidR="009C13BC">
              <w:rPr>
                <w:noProof/>
                <w:webHidden/>
              </w:rPr>
              <w:fldChar w:fldCharType="end"/>
            </w:r>
          </w:hyperlink>
        </w:p>
        <w:p w14:paraId="05AEC733" w14:textId="0676CC4E" w:rsidR="009C13BC" w:rsidRDefault="004A08EA">
          <w:pPr>
            <w:pStyle w:val="TOC3"/>
            <w:tabs>
              <w:tab w:val="right" w:leader="dot" w:pos="10070"/>
            </w:tabs>
            <w:rPr>
              <w:noProof/>
              <w:lang w:eastAsia="en-US"/>
            </w:rPr>
          </w:pPr>
          <w:hyperlink w:anchor="_Toc132144732" w:history="1">
            <w:r w:rsidR="009C13BC" w:rsidRPr="00F41846">
              <w:rPr>
                <w:rStyle w:val="Hyperlink"/>
                <w:noProof/>
              </w:rPr>
              <w:t>War in Heaven – Revelation 12:7-11</w:t>
            </w:r>
            <w:r w:rsidR="009C13BC">
              <w:rPr>
                <w:noProof/>
                <w:webHidden/>
              </w:rPr>
              <w:tab/>
            </w:r>
            <w:r w:rsidR="009C13BC">
              <w:rPr>
                <w:noProof/>
                <w:webHidden/>
              </w:rPr>
              <w:fldChar w:fldCharType="begin"/>
            </w:r>
            <w:r w:rsidR="009C13BC">
              <w:rPr>
                <w:noProof/>
                <w:webHidden/>
              </w:rPr>
              <w:instrText xml:space="preserve"> PAGEREF _Toc132144732 \h </w:instrText>
            </w:r>
            <w:r w:rsidR="009C13BC">
              <w:rPr>
                <w:noProof/>
                <w:webHidden/>
              </w:rPr>
            </w:r>
            <w:r w:rsidR="009C13BC">
              <w:rPr>
                <w:noProof/>
                <w:webHidden/>
              </w:rPr>
              <w:fldChar w:fldCharType="separate"/>
            </w:r>
            <w:r>
              <w:rPr>
                <w:noProof/>
                <w:webHidden/>
              </w:rPr>
              <w:t>36</w:t>
            </w:r>
            <w:r w:rsidR="009C13BC">
              <w:rPr>
                <w:noProof/>
                <w:webHidden/>
              </w:rPr>
              <w:fldChar w:fldCharType="end"/>
            </w:r>
          </w:hyperlink>
        </w:p>
        <w:p w14:paraId="1D1CA8A0" w14:textId="0EB8B36F" w:rsidR="009C13BC" w:rsidRDefault="004A08EA">
          <w:pPr>
            <w:pStyle w:val="TOC3"/>
            <w:tabs>
              <w:tab w:val="right" w:leader="dot" w:pos="10070"/>
            </w:tabs>
            <w:rPr>
              <w:noProof/>
              <w:lang w:eastAsia="en-US"/>
            </w:rPr>
          </w:pPr>
          <w:hyperlink w:anchor="_Toc132144733" w:history="1">
            <w:r w:rsidR="009C13BC" w:rsidRPr="00F41846">
              <w:rPr>
                <w:rStyle w:val="Hyperlink"/>
                <w:noProof/>
              </w:rPr>
              <w:t>The Dragon’s Wrath – Revelation 12:12-17</w:t>
            </w:r>
            <w:r w:rsidR="009C13BC">
              <w:rPr>
                <w:noProof/>
                <w:webHidden/>
              </w:rPr>
              <w:tab/>
            </w:r>
            <w:r w:rsidR="009C13BC">
              <w:rPr>
                <w:noProof/>
                <w:webHidden/>
              </w:rPr>
              <w:fldChar w:fldCharType="begin"/>
            </w:r>
            <w:r w:rsidR="009C13BC">
              <w:rPr>
                <w:noProof/>
                <w:webHidden/>
              </w:rPr>
              <w:instrText xml:space="preserve"> PAGEREF _Toc132144733 \h </w:instrText>
            </w:r>
            <w:r w:rsidR="009C13BC">
              <w:rPr>
                <w:noProof/>
                <w:webHidden/>
              </w:rPr>
            </w:r>
            <w:r w:rsidR="009C13BC">
              <w:rPr>
                <w:noProof/>
                <w:webHidden/>
              </w:rPr>
              <w:fldChar w:fldCharType="separate"/>
            </w:r>
            <w:r>
              <w:rPr>
                <w:noProof/>
                <w:webHidden/>
              </w:rPr>
              <w:t>36</w:t>
            </w:r>
            <w:r w:rsidR="009C13BC">
              <w:rPr>
                <w:noProof/>
                <w:webHidden/>
              </w:rPr>
              <w:fldChar w:fldCharType="end"/>
            </w:r>
          </w:hyperlink>
        </w:p>
        <w:p w14:paraId="6F7DC555" w14:textId="49A53EBC" w:rsidR="009C13BC" w:rsidRDefault="004A08EA">
          <w:pPr>
            <w:pStyle w:val="TOC1"/>
            <w:tabs>
              <w:tab w:val="right" w:leader="dot" w:pos="10070"/>
            </w:tabs>
            <w:rPr>
              <w:rFonts w:eastAsiaTheme="minorEastAsia"/>
              <w:noProof/>
            </w:rPr>
          </w:pPr>
          <w:hyperlink w:anchor="_Toc132144734" w:history="1">
            <w:r w:rsidR="009C13BC" w:rsidRPr="00F41846">
              <w:rPr>
                <w:rStyle w:val="Hyperlink"/>
                <w:noProof/>
              </w:rPr>
              <w:t>Lesson 14 – The Sea and Earth Beasts</w:t>
            </w:r>
            <w:r w:rsidR="009C13BC">
              <w:rPr>
                <w:noProof/>
                <w:webHidden/>
              </w:rPr>
              <w:tab/>
            </w:r>
            <w:r w:rsidR="009C13BC">
              <w:rPr>
                <w:noProof/>
                <w:webHidden/>
              </w:rPr>
              <w:fldChar w:fldCharType="begin"/>
            </w:r>
            <w:r w:rsidR="009C13BC">
              <w:rPr>
                <w:noProof/>
                <w:webHidden/>
              </w:rPr>
              <w:instrText xml:space="preserve"> PAGEREF _Toc132144734 \h </w:instrText>
            </w:r>
            <w:r w:rsidR="009C13BC">
              <w:rPr>
                <w:noProof/>
                <w:webHidden/>
              </w:rPr>
            </w:r>
            <w:r w:rsidR="009C13BC">
              <w:rPr>
                <w:noProof/>
                <w:webHidden/>
              </w:rPr>
              <w:fldChar w:fldCharType="separate"/>
            </w:r>
            <w:r>
              <w:rPr>
                <w:noProof/>
                <w:webHidden/>
              </w:rPr>
              <w:t>38</w:t>
            </w:r>
            <w:r w:rsidR="009C13BC">
              <w:rPr>
                <w:noProof/>
                <w:webHidden/>
              </w:rPr>
              <w:fldChar w:fldCharType="end"/>
            </w:r>
          </w:hyperlink>
        </w:p>
        <w:p w14:paraId="5409E230" w14:textId="2682E84F" w:rsidR="009C13BC" w:rsidRDefault="004A08EA">
          <w:pPr>
            <w:pStyle w:val="TOC3"/>
            <w:tabs>
              <w:tab w:val="right" w:leader="dot" w:pos="10070"/>
            </w:tabs>
            <w:rPr>
              <w:noProof/>
              <w:lang w:eastAsia="en-US"/>
            </w:rPr>
          </w:pPr>
          <w:hyperlink w:anchor="_Toc132144737" w:history="1">
            <w:r w:rsidR="009C13BC" w:rsidRPr="00F41846">
              <w:rPr>
                <w:rStyle w:val="Hyperlink"/>
                <w:noProof/>
              </w:rPr>
              <w:t>The Sea Beast – Revelation 13:1-10</w:t>
            </w:r>
            <w:r w:rsidR="009C13BC">
              <w:rPr>
                <w:noProof/>
                <w:webHidden/>
              </w:rPr>
              <w:tab/>
            </w:r>
            <w:r w:rsidR="009C13BC">
              <w:rPr>
                <w:noProof/>
                <w:webHidden/>
              </w:rPr>
              <w:fldChar w:fldCharType="begin"/>
            </w:r>
            <w:r w:rsidR="009C13BC">
              <w:rPr>
                <w:noProof/>
                <w:webHidden/>
              </w:rPr>
              <w:instrText xml:space="preserve"> PAGEREF _Toc132144737 \h </w:instrText>
            </w:r>
            <w:r w:rsidR="009C13BC">
              <w:rPr>
                <w:noProof/>
                <w:webHidden/>
              </w:rPr>
            </w:r>
            <w:r w:rsidR="009C13BC">
              <w:rPr>
                <w:noProof/>
                <w:webHidden/>
              </w:rPr>
              <w:fldChar w:fldCharType="separate"/>
            </w:r>
            <w:r>
              <w:rPr>
                <w:noProof/>
                <w:webHidden/>
              </w:rPr>
              <w:t>38</w:t>
            </w:r>
            <w:r w:rsidR="009C13BC">
              <w:rPr>
                <w:noProof/>
                <w:webHidden/>
              </w:rPr>
              <w:fldChar w:fldCharType="end"/>
            </w:r>
          </w:hyperlink>
        </w:p>
        <w:p w14:paraId="1A3732EB" w14:textId="11A3B8DC" w:rsidR="009C13BC" w:rsidRDefault="004A08EA">
          <w:pPr>
            <w:pStyle w:val="TOC3"/>
            <w:tabs>
              <w:tab w:val="right" w:leader="dot" w:pos="10070"/>
            </w:tabs>
            <w:rPr>
              <w:noProof/>
              <w:lang w:eastAsia="en-US"/>
            </w:rPr>
          </w:pPr>
          <w:hyperlink w:anchor="_Toc132144738" w:history="1">
            <w:r w:rsidR="009C13BC" w:rsidRPr="00F41846">
              <w:rPr>
                <w:rStyle w:val="Hyperlink"/>
                <w:noProof/>
              </w:rPr>
              <w:t>The Earth Beast – Revelation 13:11-18</w:t>
            </w:r>
            <w:r w:rsidR="009C13BC">
              <w:rPr>
                <w:noProof/>
                <w:webHidden/>
              </w:rPr>
              <w:tab/>
            </w:r>
            <w:r w:rsidR="009C13BC">
              <w:rPr>
                <w:noProof/>
                <w:webHidden/>
              </w:rPr>
              <w:fldChar w:fldCharType="begin"/>
            </w:r>
            <w:r w:rsidR="009C13BC">
              <w:rPr>
                <w:noProof/>
                <w:webHidden/>
              </w:rPr>
              <w:instrText xml:space="preserve"> PAGEREF _Toc132144738 \h </w:instrText>
            </w:r>
            <w:r w:rsidR="009C13BC">
              <w:rPr>
                <w:noProof/>
                <w:webHidden/>
              </w:rPr>
            </w:r>
            <w:r w:rsidR="009C13BC">
              <w:rPr>
                <w:noProof/>
                <w:webHidden/>
              </w:rPr>
              <w:fldChar w:fldCharType="separate"/>
            </w:r>
            <w:r>
              <w:rPr>
                <w:noProof/>
                <w:webHidden/>
              </w:rPr>
              <w:t>39</w:t>
            </w:r>
            <w:r w:rsidR="009C13BC">
              <w:rPr>
                <w:noProof/>
                <w:webHidden/>
              </w:rPr>
              <w:fldChar w:fldCharType="end"/>
            </w:r>
          </w:hyperlink>
        </w:p>
        <w:p w14:paraId="52A90EED" w14:textId="4298504E" w:rsidR="009C13BC" w:rsidRDefault="004A08EA">
          <w:pPr>
            <w:pStyle w:val="TOC1"/>
            <w:tabs>
              <w:tab w:val="right" w:leader="dot" w:pos="10070"/>
            </w:tabs>
            <w:rPr>
              <w:rFonts w:eastAsiaTheme="minorEastAsia"/>
              <w:noProof/>
            </w:rPr>
          </w:pPr>
          <w:hyperlink w:anchor="_Toc132144739" w:history="1">
            <w:r w:rsidR="009C13BC" w:rsidRPr="00F41846">
              <w:rPr>
                <w:rStyle w:val="Hyperlink"/>
                <w:noProof/>
              </w:rPr>
              <w:t>Lesson 15 – The Lamb and His Army</w:t>
            </w:r>
            <w:r w:rsidR="009C13BC">
              <w:rPr>
                <w:noProof/>
                <w:webHidden/>
              </w:rPr>
              <w:tab/>
            </w:r>
            <w:r w:rsidR="009C13BC">
              <w:rPr>
                <w:noProof/>
                <w:webHidden/>
              </w:rPr>
              <w:fldChar w:fldCharType="begin"/>
            </w:r>
            <w:r w:rsidR="009C13BC">
              <w:rPr>
                <w:noProof/>
                <w:webHidden/>
              </w:rPr>
              <w:instrText xml:space="preserve"> PAGEREF _Toc132144739 \h </w:instrText>
            </w:r>
            <w:r w:rsidR="009C13BC">
              <w:rPr>
                <w:noProof/>
                <w:webHidden/>
              </w:rPr>
            </w:r>
            <w:r w:rsidR="009C13BC">
              <w:rPr>
                <w:noProof/>
                <w:webHidden/>
              </w:rPr>
              <w:fldChar w:fldCharType="separate"/>
            </w:r>
            <w:r>
              <w:rPr>
                <w:noProof/>
                <w:webHidden/>
              </w:rPr>
              <w:t>39</w:t>
            </w:r>
            <w:r w:rsidR="009C13BC">
              <w:rPr>
                <w:noProof/>
                <w:webHidden/>
              </w:rPr>
              <w:fldChar w:fldCharType="end"/>
            </w:r>
          </w:hyperlink>
        </w:p>
        <w:p w14:paraId="62126BD1" w14:textId="0303EED4" w:rsidR="009C13BC" w:rsidRDefault="004A08EA">
          <w:pPr>
            <w:pStyle w:val="TOC3"/>
            <w:tabs>
              <w:tab w:val="right" w:leader="dot" w:pos="10070"/>
            </w:tabs>
            <w:rPr>
              <w:noProof/>
              <w:lang w:eastAsia="en-US"/>
            </w:rPr>
          </w:pPr>
          <w:hyperlink w:anchor="_Toc132144742" w:history="1">
            <w:r w:rsidR="009C13BC" w:rsidRPr="00F41846">
              <w:rPr>
                <w:rStyle w:val="Hyperlink"/>
                <w:noProof/>
              </w:rPr>
              <w:t>The Lamb of Zion and His Saints – Revelation 14:1-5</w:t>
            </w:r>
            <w:r w:rsidR="009C13BC">
              <w:rPr>
                <w:noProof/>
                <w:webHidden/>
              </w:rPr>
              <w:tab/>
            </w:r>
            <w:r w:rsidR="009C13BC">
              <w:rPr>
                <w:noProof/>
                <w:webHidden/>
              </w:rPr>
              <w:fldChar w:fldCharType="begin"/>
            </w:r>
            <w:r w:rsidR="009C13BC">
              <w:rPr>
                <w:noProof/>
                <w:webHidden/>
              </w:rPr>
              <w:instrText xml:space="preserve"> PAGEREF _Toc132144742 \h </w:instrText>
            </w:r>
            <w:r w:rsidR="009C13BC">
              <w:rPr>
                <w:noProof/>
                <w:webHidden/>
              </w:rPr>
            </w:r>
            <w:r w:rsidR="009C13BC">
              <w:rPr>
                <w:noProof/>
                <w:webHidden/>
              </w:rPr>
              <w:fldChar w:fldCharType="separate"/>
            </w:r>
            <w:r>
              <w:rPr>
                <w:noProof/>
                <w:webHidden/>
              </w:rPr>
              <w:t>40</w:t>
            </w:r>
            <w:r w:rsidR="009C13BC">
              <w:rPr>
                <w:noProof/>
                <w:webHidden/>
              </w:rPr>
              <w:fldChar w:fldCharType="end"/>
            </w:r>
          </w:hyperlink>
        </w:p>
        <w:p w14:paraId="77BF2CB4" w14:textId="68B86268" w:rsidR="009C13BC" w:rsidRDefault="004A08EA">
          <w:pPr>
            <w:pStyle w:val="TOC3"/>
            <w:tabs>
              <w:tab w:val="right" w:leader="dot" w:pos="10070"/>
            </w:tabs>
            <w:rPr>
              <w:noProof/>
              <w:lang w:eastAsia="en-US"/>
            </w:rPr>
          </w:pPr>
          <w:hyperlink w:anchor="_Toc132144743" w:history="1">
            <w:r w:rsidR="009C13BC" w:rsidRPr="00F41846">
              <w:rPr>
                <w:rStyle w:val="Hyperlink"/>
                <w:noProof/>
              </w:rPr>
              <w:t>The Three Angels’ Proclamations – Revelation 14:6-13</w:t>
            </w:r>
            <w:r w:rsidR="009C13BC">
              <w:rPr>
                <w:noProof/>
                <w:webHidden/>
              </w:rPr>
              <w:tab/>
            </w:r>
            <w:r w:rsidR="009C13BC">
              <w:rPr>
                <w:noProof/>
                <w:webHidden/>
              </w:rPr>
              <w:fldChar w:fldCharType="begin"/>
            </w:r>
            <w:r w:rsidR="009C13BC">
              <w:rPr>
                <w:noProof/>
                <w:webHidden/>
              </w:rPr>
              <w:instrText xml:space="preserve"> PAGEREF _Toc132144743 \h </w:instrText>
            </w:r>
            <w:r w:rsidR="009C13BC">
              <w:rPr>
                <w:noProof/>
                <w:webHidden/>
              </w:rPr>
            </w:r>
            <w:r w:rsidR="009C13BC">
              <w:rPr>
                <w:noProof/>
                <w:webHidden/>
              </w:rPr>
              <w:fldChar w:fldCharType="separate"/>
            </w:r>
            <w:r>
              <w:rPr>
                <w:noProof/>
                <w:webHidden/>
              </w:rPr>
              <w:t>40</w:t>
            </w:r>
            <w:r w:rsidR="009C13BC">
              <w:rPr>
                <w:noProof/>
                <w:webHidden/>
              </w:rPr>
              <w:fldChar w:fldCharType="end"/>
            </w:r>
          </w:hyperlink>
        </w:p>
        <w:p w14:paraId="7C22F849" w14:textId="25E9553A" w:rsidR="009C13BC" w:rsidRDefault="004A08EA">
          <w:pPr>
            <w:pStyle w:val="TOC3"/>
            <w:tabs>
              <w:tab w:val="right" w:leader="dot" w:pos="10070"/>
            </w:tabs>
            <w:rPr>
              <w:noProof/>
              <w:lang w:eastAsia="en-US"/>
            </w:rPr>
          </w:pPr>
          <w:hyperlink w:anchor="_Toc132144744" w:history="1">
            <w:r w:rsidR="009C13BC" w:rsidRPr="00F41846">
              <w:rPr>
                <w:rStyle w:val="Hyperlink"/>
                <w:noProof/>
              </w:rPr>
              <w:t>Harvesting the Earth – Revelation 14:14-20</w:t>
            </w:r>
            <w:r w:rsidR="009C13BC">
              <w:rPr>
                <w:noProof/>
                <w:webHidden/>
              </w:rPr>
              <w:tab/>
            </w:r>
            <w:r w:rsidR="009C13BC">
              <w:rPr>
                <w:noProof/>
                <w:webHidden/>
              </w:rPr>
              <w:fldChar w:fldCharType="begin"/>
            </w:r>
            <w:r w:rsidR="009C13BC">
              <w:rPr>
                <w:noProof/>
                <w:webHidden/>
              </w:rPr>
              <w:instrText xml:space="preserve"> PAGEREF _Toc132144744 \h </w:instrText>
            </w:r>
            <w:r w:rsidR="009C13BC">
              <w:rPr>
                <w:noProof/>
                <w:webHidden/>
              </w:rPr>
            </w:r>
            <w:r w:rsidR="009C13BC">
              <w:rPr>
                <w:noProof/>
                <w:webHidden/>
              </w:rPr>
              <w:fldChar w:fldCharType="separate"/>
            </w:r>
            <w:r>
              <w:rPr>
                <w:noProof/>
                <w:webHidden/>
              </w:rPr>
              <w:t>41</w:t>
            </w:r>
            <w:r w:rsidR="009C13BC">
              <w:rPr>
                <w:noProof/>
                <w:webHidden/>
              </w:rPr>
              <w:fldChar w:fldCharType="end"/>
            </w:r>
          </w:hyperlink>
        </w:p>
        <w:p w14:paraId="649C154F" w14:textId="13D604F6" w:rsidR="009C13BC" w:rsidRDefault="004A08EA">
          <w:pPr>
            <w:pStyle w:val="TOC1"/>
            <w:tabs>
              <w:tab w:val="right" w:leader="dot" w:pos="10070"/>
            </w:tabs>
            <w:rPr>
              <w:rFonts w:eastAsiaTheme="minorEastAsia"/>
              <w:noProof/>
            </w:rPr>
          </w:pPr>
          <w:hyperlink w:anchor="_Toc132144745" w:history="1">
            <w:r w:rsidR="009C13BC" w:rsidRPr="00F41846">
              <w:rPr>
                <w:rStyle w:val="Hyperlink"/>
                <w:noProof/>
              </w:rPr>
              <w:t>Lesson 16 – Prelude to Bowls of Wrath</w:t>
            </w:r>
            <w:r w:rsidR="009C13BC">
              <w:rPr>
                <w:noProof/>
                <w:webHidden/>
              </w:rPr>
              <w:tab/>
            </w:r>
            <w:r w:rsidR="009C13BC">
              <w:rPr>
                <w:noProof/>
                <w:webHidden/>
              </w:rPr>
              <w:fldChar w:fldCharType="begin"/>
            </w:r>
            <w:r w:rsidR="009C13BC">
              <w:rPr>
                <w:noProof/>
                <w:webHidden/>
              </w:rPr>
              <w:instrText xml:space="preserve"> PAGEREF _Toc132144745 \h </w:instrText>
            </w:r>
            <w:r w:rsidR="009C13BC">
              <w:rPr>
                <w:noProof/>
                <w:webHidden/>
              </w:rPr>
            </w:r>
            <w:r w:rsidR="009C13BC">
              <w:rPr>
                <w:noProof/>
                <w:webHidden/>
              </w:rPr>
              <w:fldChar w:fldCharType="separate"/>
            </w:r>
            <w:r>
              <w:rPr>
                <w:noProof/>
                <w:webHidden/>
              </w:rPr>
              <w:t>41</w:t>
            </w:r>
            <w:r w:rsidR="009C13BC">
              <w:rPr>
                <w:noProof/>
                <w:webHidden/>
              </w:rPr>
              <w:fldChar w:fldCharType="end"/>
            </w:r>
          </w:hyperlink>
        </w:p>
        <w:p w14:paraId="28DFFB2C" w14:textId="6ADE7DDC" w:rsidR="009C13BC" w:rsidRDefault="004A08EA">
          <w:pPr>
            <w:pStyle w:val="TOC3"/>
            <w:tabs>
              <w:tab w:val="right" w:leader="dot" w:pos="10070"/>
            </w:tabs>
            <w:rPr>
              <w:noProof/>
              <w:lang w:eastAsia="en-US"/>
            </w:rPr>
          </w:pPr>
          <w:hyperlink w:anchor="_Toc132144748" w:history="1">
            <w:r w:rsidR="009C13BC" w:rsidRPr="00F41846">
              <w:rPr>
                <w:rStyle w:val="Hyperlink"/>
                <w:noProof/>
              </w:rPr>
              <w:t>Prelude to the Seven Bowls of Wrath – Revelation 15:1-8</w:t>
            </w:r>
            <w:r w:rsidR="009C13BC">
              <w:rPr>
                <w:noProof/>
                <w:webHidden/>
              </w:rPr>
              <w:tab/>
            </w:r>
            <w:r w:rsidR="009C13BC">
              <w:rPr>
                <w:noProof/>
                <w:webHidden/>
              </w:rPr>
              <w:fldChar w:fldCharType="begin"/>
            </w:r>
            <w:r w:rsidR="009C13BC">
              <w:rPr>
                <w:noProof/>
                <w:webHidden/>
              </w:rPr>
              <w:instrText xml:space="preserve"> PAGEREF _Toc132144748 \h </w:instrText>
            </w:r>
            <w:r w:rsidR="009C13BC">
              <w:rPr>
                <w:noProof/>
                <w:webHidden/>
              </w:rPr>
            </w:r>
            <w:r w:rsidR="009C13BC">
              <w:rPr>
                <w:noProof/>
                <w:webHidden/>
              </w:rPr>
              <w:fldChar w:fldCharType="separate"/>
            </w:r>
            <w:r>
              <w:rPr>
                <w:noProof/>
                <w:webHidden/>
              </w:rPr>
              <w:t>41</w:t>
            </w:r>
            <w:r w:rsidR="009C13BC">
              <w:rPr>
                <w:noProof/>
                <w:webHidden/>
              </w:rPr>
              <w:fldChar w:fldCharType="end"/>
            </w:r>
          </w:hyperlink>
        </w:p>
        <w:p w14:paraId="33B382EE" w14:textId="36E7CFEA" w:rsidR="009C13BC" w:rsidRDefault="004A08EA">
          <w:pPr>
            <w:pStyle w:val="TOC1"/>
            <w:tabs>
              <w:tab w:val="right" w:leader="dot" w:pos="10070"/>
            </w:tabs>
            <w:rPr>
              <w:rFonts w:eastAsiaTheme="minorEastAsia"/>
              <w:noProof/>
            </w:rPr>
          </w:pPr>
          <w:hyperlink w:anchor="_Toc132144749" w:history="1">
            <w:r w:rsidR="009C13BC" w:rsidRPr="00F41846">
              <w:rPr>
                <w:rStyle w:val="Hyperlink"/>
                <w:noProof/>
              </w:rPr>
              <w:t>Lesson 17 – The Seven Bowls of Wrath</w:t>
            </w:r>
            <w:r w:rsidR="009C13BC">
              <w:rPr>
                <w:noProof/>
                <w:webHidden/>
              </w:rPr>
              <w:tab/>
            </w:r>
            <w:r w:rsidR="009C13BC">
              <w:rPr>
                <w:noProof/>
                <w:webHidden/>
              </w:rPr>
              <w:fldChar w:fldCharType="begin"/>
            </w:r>
            <w:r w:rsidR="009C13BC">
              <w:rPr>
                <w:noProof/>
                <w:webHidden/>
              </w:rPr>
              <w:instrText xml:space="preserve"> PAGEREF _Toc132144749 \h </w:instrText>
            </w:r>
            <w:r w:rsidR="009C13BC">
              <w:rPr>
                <w:noProof/>
                <w:webHidden/>
              </w:rPr>
            </w:r>
            <w:r w:rsidR="009C13BC">
              <w:rPr>
                <w:noProof/>
                <w:webHidden/>
              </w:rPr>
              <w:fldChar w:fldCharType="separate"/>
            </w:r>
            <w:r>
              <w:rPr>
                <w:noProof/>
                <w:webHidden/>
              </w:rPr>
              <w:t>42</w:t>
            </w:r>
            <w:r w:rsidR="009C13BC">
              <w:rPr>
                <w:noProof/>
                <w:webHidden/>
              </w:rPr>
              <w:fldChar w:fldCharType="end"/>
            </w:r>
          </w:hyperlink>
        </w:p>
        <w:p w14:paraId="7C4C36D0" w14:textId="471AB70B" w:rsidR="009C13BC" w:rsidRDefault="004A08EA">
          <w:pPr>
            <w:pStyle w:val="TOC3"/>
            <w:tabs>
              <w:tab w:val="right" w:leader="dot" w:pos="10070"/>
            </w:tabs>
            <w:rPr>
              <w:noProof/>
              <w:lang w:eastAsia="en-US"/>
            </w:rPr>
          </w:pPr>
          <w:hyperlink w:anchor="_Toc132144752" w:history="1">
            <w:r w:rsidR="009C13BC" w:rsidRPr="00F41846">
              <w:rPr>
                <w:rStyle w:val="Hyperlink"/>
                <w:noProof/>
              </w:rPr>
              <w:t>The First Three Bowls – Revelation 16:1-7</w:t>
            </w:r>
            <w:r w:rsidR="009C13BC">
              <w:rPr>
                <w:noProof/>
                <w:webHidden/>
              </w:rPr>
              <w:tab/>
            </w:r>
            <w:r w:rsidR="009C13BC">
              <w:rPr>
                <w:noProof/>
                <w:webHidden/>
              </w:rPr>
              <w:fldChar w:fldCharType="begin"/>
            </w:r>
            <w:r w:rsidR="009C13BC">
              <w:rPr>
                <w:noProof/>
                <w:webHidden/>
              </w:rPr>
              <w:instrText xml:space="preserve"> PAGEREF _Toc132144752 \h </w:instrText>
            </w:r>
            <w:r w:rsidR="009C13BC">
              <w:rPr>
                <w:noProof/>
                <w:webHidden/>
              </w:rPr>
            </w:r>
            <w:r w:rsidR="009C13BC">
              <w:rPr>
                <w:noProof/>
                <w:webHidden/>
              </w:rPr>
              <w:fldChar w:fldCharType="separate"/>
            </w:r>
            <w:r>
              <w:rPr>
                <w:noProof/>
                <w:webHidden/>
              </w:rPr>
              <w:t>42</w:t>
            </w:r>
            <w:r w:rsidR="009C13BC">
              <w:rPr>
                <w:noProof/>
                <w:webHidden/>
              </w:rPr>
              <w:fldChar w:fldCharType="end"/>
            </w:r>
          </w:hyperlink>
        </w:p>
        <w:p w14:paraId="12DFD3BC" w14:textId="29B953F0" w:rsidR="009C13BC" w:rsidRDefault="004A08EA">
          <w:pPr>
            <w:pStyle w:val="TOC3"/>
            <w:tabs>
              <w:tab w:val="right" w:leader="dot" w:pos="10070"/>
            </w:tabs>
            <w:rPr>
              <w:noProof/>
              <w:lang w:eastAsia="en-US"/>
            </w:rPr>
          </w:pPr>
          <w:hyperlink w:anchor="_Toc132144753" w:history="1">
            <w:r w:rsidR="009C13BC" w:rsidRPr="00F41846">
              <w:rPr>
                <w:rStyle w:val="Hyperlink"/>
                <w:noProof/>
              </w:rPr>
              <w:t>The Fourth and Fifth Bowls – Revelation 16:8-11</w:t>
            </w:r>
            <w:r w:rsidR="009C13BC">
              <w:rPr>
                <w:noProof/>
                <w:webHidden/>
              </w:rPr>
              <w:tab/>
            </w:r>
            <w:r w:rsidR="009C13BC">
              <w:rPr>
                <w:noProof/>
                <w:webHidden/>
              </w:rPr>
              <w:fldChar w:fldCharType="begin"/>
            </w:r>
            <w:r w:rsidR="009C13BC">
              <w:rPr>
                <w:noProof/>
                <w:webHidden/>
              </w:rPr>
              <w:instrText xml:space="preserve"> PAGEREF _Toc132144753 \h </w:instrText>
            </w:r>
            <w:r w:rsidR="009C13BC">
              <w:rPr>
                <w:noProof/>
                <w:webHidden/>
              </w:rPr>
            </w:r>
            <w:r w:rsidR="009C13BC">
              <w:rPr>
                <w:noProof/>
                <w:webHidden/>
              </w:rPr>
              <w:fldChar w:fldCharType="separate"/>
            </w:r>
            <w:r>
              <w:rPr>
                <w:noProof/>
                <w:webHidden/>
              </w:rPr>
              <w:t>42</w:t>
            </w:r>
            <w:r w:rsidR="009C13BC">
              <w:rPr>
                <w:noProof/>
                <w:webHidden/>
              </w:rPr>
              <w:fldChar w:fldCharType="end"/>
            </w:r>
          </w:hyperlink>
        </w:p>
        <w:p w14:paraId="2FCA84AD" w14:textId="38CD61ED" w:rsidR="009C13BC" w:rsidRDefault="004A08EA">
          <w:pPr>
            <w:pStyle w:val="TOC3"/>
            <w:tabs>
              <w:tab w:val="right" w:leader="dot" w:pos="10070"/>
            </w:tabs>
            <w:rPr>
              <w:noProof/>
              <w:lang w:eastAsia="en-US"/>
            </w:rPr>
          </w:pPr>
          <w:hyperlink w:anchor="_Toc132144754" w:history="1">
            <w:r w:rsidR="009C13BC" w:rsidRPr="00F41846">
              <w:rPr>
                <w:rStyle w:val="Hyperlink"/>
                <w:noProof/>
              </w:rPr>
              <w:t>The Sixth Bowl – Revelation 16:12-16</w:t>
            </w:r>
            <w:r w:rsidR="009C13BC">
              <w:rPr>
                <w:noProof/>
                <w:webHidden/>
              </w:rPr>
              <w:tab/>
            </w:r>
            <w:r w:rsidR="009C13BC">
              <w:rPr>
                <w:noProof/>
                <w:webHidden/>
              </w:rPr>
              <w:fldChar w:fldCharType="begin"/>
            </w:r>
            <w:r w:rsidR="009C13BC">
              <w:rPr>
                <w:noProof/>
                <w:webHidden/>
              </w:rPr>
              <w:instrText xml:space="preserve"> PAGEREF _Toc132144754 \h </w:instrText>
            </w:r>
            <w:r w:rsidR="009C13BC">
              <w:rPr>
                <w:noProof/>
                <w:webHidden/>
              </w:rPr>
            </w:r>
            <w:r w:rsidR="009C13BC">
              <w:rPr>
                <w:noProof/>
                <w:webHidden/>
              </w:rPr>
              <w:fldChar w:fldCharType="separate"/>
            </w:r>
            <w:r>
              <w:rPr>
                <w:noProof/>
                <w:webHidden/>
              </w:rPr>
              <w:t>43</w:t>
            </w:r>
            <w:r w:rsidR="009C13BC">
              <w:rPr>
                <w:noProof/>
                <w:webHidden/>
              </w:rPr>
              <w:fldChar w:fldCharType="end"/>
            </w:r>
          </w:hyperlink>
        </w:p>
        <w:p w14:paraId="0750AF3A" w14:textId="4423A734" w:rsidR="009C13BC" w:rsidRDefault="004A08EA">
          <w:pPr>
            <w:pStyle w:val="TOC3"/>
            <w:tabs>
              <w:tab w:val="right" w:leader="dot" w:pos="10070"/>
            </w:tabs>
            <w:rPr>
              <w:noProof/>
              <w:lang w:eastAsia="en-US"/>
            </w:rPr>
          </w:pPr>
          <w:hyperlink w:anchor="_Toc132144755" w:history="1">
            <w:r w:rsidR="009C13BC" w:rsidRPr="00F41846">
              <w:rPr>
                <w:rStyle w:val="Hyperlink"/>
                <w:noProof/>
              </w:rPr>
              <w:t>The Seventh Bowl – Revelation 16:17-21</w:t>
            </w:r>
            <w:r w:rsidR="009C13BC">
              <w:rPr>
                <w:noProof/>
                <w:webHidden/>
              </w:rPr>
              <w:tab/>
            </w:r>
            <w:r w:rsidR="009C13BC">
              <w:rPr>
                <w:noProof/>
                <w:webHidden/>
              </w:rPr>
              <w:fldChar w:fldCharType="begin"/>
            </w:r>
            <w:r w:rsidR="009C13BC">
              <w:rPr>
                <w:noProof/>
                <w:webHidden/>
              </w:rPr>
              <w:instrText xml:space="preserve"> PAGEREF _Toc132144755 \h </w:instrText>
            </w:r>
            <w:r w:rsidR="009C13BC">
              <w:rPr>
                <w:noProof/>
                <w:webHidden/>
              </w:rPr>
            </w:r>
            <w:r w:rsidR="009C13BC">
              <w:rPr>
                <w:noProof/>
                <w:webHidden/>
              </w:rPr>
              <w:fldChar w:fldCharType="separate"/>
            </w:r>
            <w:r>
              <w:rPr>
                <w:noProof/>
                <w:webHidden/>
              </w:rPr>
              <w:t>43</w:t>
            </w:r>
            <w:r w:rsidR="009C13BC">
              <w:rPr>
                <w:noProof/>
                <w:webHidden/>
              </w:rPr>
              <w:fldChar w:fldCharType="end"/>
            </w:r>
          </w:hyperlink>
        </w:p>
        <w:p w14:paraId="3D5EF766" w14:textId="6B55611B" w:rsidR="009C13BC" w:rsidRDefault="004A08EA">
          <w:pPr>
            <w:pStyle w:val="TOC1"/>
            <w:tabs>
              <w:tab w:val="right" w:leader="dot" w:pos="10070"/>
            </w:tabs>
            <w:rPr>
              <w:rFonts w:eastAsiaTheme="minorEastAsia"/>
              <w:noProof/>
            </w:rPr>
          </w:pPr>
          <w:hyperlink w:anchor="_Toc132144756" w:history="1">
            <w:r w:rsidR="009C13BC" w:rsidRPr="00F41846">
              <w:rPr>
                <w:rStyle w:val="Hyperlink"/>
                <w:noProof/>
              </w:rPr>
              <w:t>Lesson 18 – The Scarlet Woman and Beast</w:t>
            </w:r>
            <w:r w:rsidR="009C13BC">
              <w:rPr>
                <w:noProof/>
                <w:webHidden/>
              </w:rPr>
              <w:tab/>
            </w:r>
            <w:r w:rsidR="009C13BC">
              <w:rPr>
                <w:noProof/>
                <w:webHidden/>
              </w:rPr>
              <w:fldChar w:fldCharType="begin"/>
            </w:r>
            <w:r w:rsidR="009C13BC">
              <w:rPr>
                <w:noProof/>
                <w:webHidden/>
              </w:rPr>
              <w:instrText xml:space="preserve"> PAGEREF _Toc132144756 \h </w:instrText>
            </w:r>
            <w:r w:rsidR="009C13BC">
              <w:rPr>
                <w:noProof/>
                <w:webHidden/>
              </w:rPr>
            </w:r>
            <w:r w:rsidR="009C13BC">
              <w:rPr>
                <w:noProof/>
                <w:webHidden/>
              </w:rPr>
              <w:fldChar w:fldCharType="separate"/>
            </w:r>
            <w:r>
              <w:rPr>
                <w:noProof/>
                <w:webHidden/>
              </w:rPr>
              <w:t>44</w:t>
            </w:r>
            <w:r w:rsidR="009C13BC">
              <w:rPr>
                <w:noProof/>
                <w:webHidden/>
              </w:rPr>
              <w:fldChar w:fldCharType="end"/>
            </w:r>
          </w:hyperlink>
        </w:p>
        <w:p w14:paraId="4C38D101" w14:textId="23D55F0C" w:rsidR="009C13BC" w:rsidRDefault="004A08EA">
          <w:pPr>
            <w:pStyle w:val="TOC3"/>
            <w:tabs>
              <w:tab w:val="right" w:leader="dot" w:pos="10070"/>
            </w:tabs>
            <w:rPr>
              <w:noProof/>
              <w:lang w:eastAsia="en-US"/>
            </w:rPr>
          </w:pPr>
          <w:hyperlink w:anchor="_Toc132144759" w:history="1">
            <w:r w:rsidR="009C13BC" w:rsidRPr="00F41846">
              <w:rPr>
                <w:rStyle w:val="Hyperlink"/>
                <w:noProof/>
              </w:rPr>
              <w:t>Description of the Woman and the Beast – Revelation 17:1-6</w:t>
            </w:r>
            <w:r w:rsidR="009C13BC">
              <w:rPr>
                <w:noProof/>
                <w:webHidden/>
              </w:rPr>
              <w:tab/>
            </w:r>
            <w:r w:rsidR="009C13BC">
              <w:rPr>
                <w:noProof/>
                <w:webHidden/>
              </w:rPr>
              <w:fldChar w:fldCharType="begin"/>
            </w:r>
            <w:r w:rsidR="009C13BC">
              <w:rPr>
                <w:noProof/>
                <w:webHidden/>
              </w:rPr>
              <w:instrText xml:space="preserve"> PAGEREF _Toc132144759 \h </w:instrText>
            </w:r>
            <w:r w:rsidR="009C13BC">
              <w:rPr>
                <w:noProof/>
                <w:webHidden/>
              </w:rPr>
            </w:r>
            <w:r w:rsidR="009C13BC">
              <w:rPr>
                <w:noProof/>
                <w:webHidden/>
              </w:rPr>
              <w:fldChar w:fldCharType="separate"/>
            </w:r>
            <w:r>
              <w:rPr>
                <w:noProof/>
                <w:webHidden/>
              </w:rPr>
              <w:t>44</w:t>
            </w:r>
            <w:r w:rsidR="009C13BC">
              <w:rPr>
                <w:noProof/>
                <w:webHidden/>
              </w:rPr>
              <w:fldChar w:fldCharType="end"/>
            </w:r>
          </w:hyperlink>
        </w:p>
        <w:p w14:paraId="3AB6ED21" w14:textId="257C094C" w:rsidR="009C13BC" w:rsidRDefault="004A08EA">
          <w:pPr>
            <w:pStyle w:val="TOC3"/>
            <w:tabs>
              <w:tab w:val="right" w:leader="dot" w:pos="10070"/>
            </w:tabs>
            <w:rPr>
              <w:noProof/>
              <w:lang w:eastAsia="en-US"/>
            </w:rPr>
          </w:pPr>
          <w:hyperlink w:anchor="_Toc132144760" w:history="1">
            <w:r w:rsidR="009C13BC" w:rsidRPr="00F41846">
              <w:rPr>
                <w:rStyle w:val="Hyperlink"/>
                <w:noProof/>
              </w:rPr>
              <w:t>Explanation of the Woman and the Beast – Revelation 17:7-18</w:t>
            </w:r>
            <w:r w:rsidR="009C13BC">
              <w:rPr>
                <w:noProof/>
                <w:webHidden/>
              </w:rPr>
              <w:tab/>
            </w:r>
            <w:r w:rsidR="009C13BC">
              <w:rPr>
                <w:noProof/>
                <w:webHidden/>
              </w:rPr>
              <w:fldChar w:fldCharType="begin"/>
            </w:r>
            <w:r w:rsidR="009C13BC">
              <w:rPr>
                <w:noProof/>
                <w:webHidden/>
              </w:rPr>
              <w:instrText xml:space="preserve"> PAGEREF _Toc132144760 \h </w:instrText>
            </w:r>
            <w:r w:rsidR="009C13BC">
              <w:rPr>
                <w:noProof/>
                <w:webHidden/>
              </w:rPr>
            </w:r>
            <w:r w:rsidR="009C13BC">
              <w:rPr>
                <w:noProof/>
                <w:webHidden/>
              </w:rPr>
              <w:fldChar w:fldCharType="separate"/>
            </w:r>
            <w:r>
              <w:rPr>
                <w:noProof/>
                <w:webHidden/>
              </w:rPr>
              <w:t>45</w:t>
            </w:r>
            <w:r w:rsidR="009C13BC">
              <w:rPr>
                <w:noProof/>
                <w:webHidden/>
              </w:rPr>
              <w:fldChar w:fldCharType="end"/>
            </w:r>
          </w:hyperlink>
        </w:p>
        <w:p w14:paraId="16B3D5B2" w14:textId="4244BB7F" w:rsidR="009C13BC" w:rsidRDefault="004A08EA">
          <w:pPr>
            <w:pStyle w:val="TOC1"/>
            <w:tabs>
              <w:tab w:val="right" w:leader="dot" w:pos="10070"/>
            </w:tabs>
            <w:rPr>
              <w:rFonts w:eastAsiaTheme="minorEastAsia"/>
              <w:noProof/>
            </w:rPr>
          </w:pPr>
          <w:hyperlink w:anchor="_Toc132144761" w:history="1">
            <w:r w:rsidR="009C13BC" w:rsidRPr="00F41846">
              <w:rPr>
                <w:rStyle w:val="Hyperlink"/>
                <w:noProof/>
              </w:rPr>
              <w:t>Lesson 19 – The Fall of the Great Harlot</w:t>
            </w:r>
            <w:r w:rsidR="009C13BC">
              <w:rPr>
                <w:noProof/>
                <w:webHidden/>
              </w:rPr>
              <w:tab/>
            </w:r>
            <w:r w:rsidR="009C13BC">
              <w:rPr>
                <w:noProof/>
                <w:webHidden/>
              </w:rPr>
              <w:fldChar w:fldCharType="begin"/>
            </w:r>
            <w:r w:rsidR="009C13BC">
              <w:rPr>
                <w:noProof/>
                <w:webHidden/>
              </w:rPr>
              <w:instrText xml:space="preserve"> PAGEREF _Toc132144761 \h </w:instrText>
            </w:r>
            <w:r w:rsidR="009C13BC">
              <w:rPr>
                <w:noProof/>
                <w:webHidden/>
              </w:rPr>
            </w:r>
            <w:r w:rsidR="009C13BC">
              <w:rPr>
                <w:noProof/>
                <w:webHidden/>
              </w:rPr>
              <w:fldChar w:fldCharType="separate"/>
            </w:r>
            <w:r>
              <w:rPr>
                <w:noProof/>
                <w:webHidden/>
              </w:rPr>
              <w:t>45</w:t>
            </w:r>
            <w:r w:rsidR="009C13BC">
              <w:rPr>
                <w:noProof/>
                <w:webHidden/>
              </w:rPr>
              <w:fldChar w:fldCharType="end"/>
            </w:r>
          </w:hyperlink>
        </w:p>
        <w:p w14:paraId="42FB0AC8" w14:textId="7A1F106A" w:rsidR="009C13BC" w:rsidRDefault="004A08EA">
          <w:pPr>
            <w:pStyle w:val="TOC3"/>
            <w:tabs>
              <w:tab w:val="right" w:leader="dot" w:pos="10070"/>
            </w:tabs>
            <w:rPr>
              <w:noProof/>
              <w:lang w:eastAsia="en-US"/>
            </w:rPr>
          </w:pPr>
          <w:hyperlink w:anchor="_Toc132144764" w:history="1">
            <w:r w:rsidR="009C13BC" w:rsidRPr="00F41846">
              <w:rPr>
                <w:rStyle w:val="Hyperlink"/>
                <w:noProof/>
              </w:rPr>
              <w:t>A Great Fall to Be Avoided – Revelation 18:1-8</w:t>
            </w:r>
            <w:r w:rsidR="009C13BC">
              <w:rPr>
                <w:noProof/>
                <w:webHidden/>
              </w:rPr>
              <w:tab/>
            </w:r>
            <w:r w:rsidR="009C13BC">
              <w:rPr>
                <w:noProof/>
                <w:webHidden/>
              </w:rPr>
              <w:fldChar w:fldCharType="begin"/>
            </w:r>
            <w:r w:rsidR="009C13BC">
              <w:rPr>
                <w:noProof/>
                <w:webHidden/>
              </w:rPr>
              <w:instrText xml:space="preserve"> PAGEREF _Toc132144764 \h </w:instrText>
            </w:r>
            <w:r w:rsidR="009C13BC">
              <w:rPr>
                <w:noProof/>
                <w:webHidden/>
              </w:rPr>
            </w:r>
            <w:r w:rsidR="009C13BC">
              <w:rPr>
                <w:noProof/>
                <w:webHidden/>
              </w:rPr>
              <w:fldChar w:fldCharType="separate"/>
            </w:r>
            <w:r>
              <w:rPr>
                <w:noProof/>
                <w:webHidden/>
              </w:rPr>
              <w:t>46</w:t>
            </w:r>
            <w:r w:rsidR="009C13BC">
              <w:rPr>
                <w:noProof/>
                <w:webHidden/>
              </w:rPr>
              <w:fldChar w:fldCharType="end"/>
            </w:r>
          </w:hyperlink>
        </w:p>
        <w:p w14:paraId="33D97B3D" w14:textId="7E99AAF8" w:rsidR="009C13BC" w:rsidRDefault="004A08EA">
          <w:pPr>
            <w:pStyle w:val="TOC3"/>
            <w:tabs>
              <w:tab w:val="right" w:leader="dot" w:pos="10070"/>
            </w:tabs>
            <w:rPr>
              <w:noProof/>
              <w:lang w:eastAsia="en-US"/>
            </w:rPr>
          </w:pPr>
          <w:hyperlink w:anchor="_Toc132144765" w:history="1">
            <w:r w:rsidR="009C13BC" w:rsidRPr="00F41846">
              <w:rPr>
                <w:rStyle w:val="Hyperlink"/>
                <w:noProof/>
              </w:rPr>
              <w:t>A Great Fall Mourned – Revelation 18:9-20</w:t>
            </w:r>
            <w:r w:rsidR="009C13BC">
              <w:rPr>
                <w:noProof/>
                <w:webHidden/>
              </w:rPr>
              <w:tab/>
            </w:r>
            <w:r w:rsidR="009C13BC">
              <w:rPr>
                <w:noProof/>
                <w:webHidden/>
              </w:rPr>
              <w:fldChar w:fldCharType="begin"/>
            </w:r>
            <w:r w:rsidR="009C13BC">
              <w:rPr>
                <w:noProof/>
                <w:webHidden/>
              </w:rPr>
              <w:instrText xml:space="preserve"> PAGEREF _Toc132144765 \h </w:instrText>
            </w:r>
            <w:r w:rsidR="009C13BC">
              <w:rPr>
                <w:noProof/>
                <w:webHidden/>
              </w:rPr>
            </w:r>
            <w:r w:rsidR="009C13BC">
              <w:rPr>
                <w:noProof/>
                <w:webHidden/>
              </w:rPr>
              <w:fldChar w:fldCharType="separate"/>
            </w:r>
            <w:r>
              <w:rPr>
                <w:noProof/>
                <w:webHidden/>
              </w:rPr>
              <w:t>46</w:t>
            </w:r>
            <w:r w:rsidR="009C13BC">
              <w:rPr>
                <w:noProof/>
                <w:webHidden/>
              </w:rPr>
              <w:fldChar w:fldCharType="end"/>
            </w:r>
          </w:hyperlink>
        </w:p>
        <w:p w14:paraId="3959B22C" w14:textId="1B7FAAE9" w:rsidR="009C13BC" w:rsidRDefault="004A08EA">
          <w:pPr>
            <w:pStyle w:val="TOC3"/>
            <w:tabs>
              <w:tab w:val="right" w:leader="dot" w:pos="10070"/>
            </w:tabs>
            <w:rPr>
              <w:noProof/>
              <w:lang w:eastAsia="en-US"/>
            </w:rPr>
          </w:pPr>
          <w:hyperlink w:anchor="_Toc132144766" w:history="1">
            <w:r w:rsidR="009C13BC" w:rsidRPr="00F41846">
              <w:rPr>
                <w:rStyle w:val="Hyperlink"/>
                <w:noProof/>
              </w:rPr>
              <w:t>A Great Fall Suddenly and Entirely – Revelation 18:21-24</w:t>
            </w:r>
            <w:r w:rsidR="009C13BC">
              <w:rPr>
                <w:noProof/>
                <w:webHidden/>
              </w:rPr>
              <w:tab/>
            </w:r>
            <w:r w:rsidR="009C13BC">
              <w:rPr>
                <w:noProof/>
                <w:webHidden/>
              </w:rPr>
              <w:fldChar w:fldCharType="begin"/>
            </w:r>
            <w:r w:rsidR="009C13BC">
              <w:rPr>
                <w:noProof/>
                <w:webHidden/>
              </w:rPr>
              <w:instrText xml:space="preserve"> PAGEREF _Toc132144766 \h </w:instrText>
            </w:r>
            <w:r w:rsidR="009C13BC">
              <w:rPr>
                <w:noProof/>
                <w:webHidden/>
              </w:rPr>
            </w:r>
            <w:r w:rsidR="009C13BC">
              <w:rPr>
                <w:noProof/>
                <w:webHidden/>
              </w:rPr>
              <w:fldChar w:fldCharType="separate"/>
            </w:r>
            <w:r>
              <w:rPr>
                <w:noProof/>
                <w:webHidden/>
              </w:rPr>
              <w:t>47</w:t>
            </w:r>
            <w:r w:rsidR="009C13BC">
              <w:rPr>
                <w:noProof/>
                <w:webHidden/>
              </w:rPr>
              <w:fldChar w:fldCharType="end"/>
            </w:r>
          </w:hyperlink>
        </w:p>
        <w:p w14:paraId="411501C0" w14:textId="3D8454EC" w:rsidR="009C13BC" w:rsidRDefault="004A08EA">
          <w:pPr>
            <w:pStyle w:val="TOC1"/>
            <w:tabs>
              <w:tab w:val="right" w:leader="dot" w:pos="10070"/>
            </w:tabs>
            <w:rPr>
              <w:rFonts w:eastAsiaTheme="minorEastAsia"/>
              <w:noProof/>
            </w:rPr>
          </w:pPr>
          <w:hyperlink w:anchor="_Toc132144767" w:history="1">
            <w:r w:rsidR="009C13BC" w:rsidRPr="00F41846">
              <w:rPr>
                <w:rStyle w:val="Hyperlink"/>
                <w:noProof/>
              </w:rPr>
              <w:t>Lesson 20 – The Marriage Feast</w:t>
            </w:r>
            <w:r w:rsidR="009C13BC">
              <w:rPr>
                <w:noProof/>
                <w:webHidden/>
              </w:rPr>
              <w:tab/>
            </w:r>
            <w:r w:rsidR="009C13BC">
              <w:rPr>
                <w:noProof/>
                <w:webHidden/>
              </w:rPr>
              <w:fldChar w:fldCharType="begin"/>
            </w:r>
            <w:r w:rsidR="009C13BC">
              <w:rPr>
                <w:noProof/>
                <w:webHidden/>
              </w:rPr>
              <w:instrText xml:space="preserve"> PAGEREF _Toc132144767 \h </w:instrText>
            </w:r>
            <w:r w:rsidR="009C13BC">
              <w:rPr>
                <w:noProof/>
                <w:webHidden/>
              </w:rPr>
            </w:r>
            <w:r w:rsidR="009C13BC">
              <w:rPr>
                <w:noProof/>
                <w:webHidden/>
              </w:rPr>
              <w:fldChar w:fldCharType="separate"/>
            </w:r>
            <w:r>
              <w:rPr>
                <w:noProof/>
                <w:webHidden/>
              </w:rPr>
              <w:t>47</w:t>
            </w:r>
            <w:r w:rsidR="009C13BC">
              <w:rPr>
                <w:noProof/>
                <w:webHidden/>
              </w:rPr>
              <w:fldChar w:fldCharType="end"/>
            </w:r>
          </w:hyperlink>
        </w:p>
        <w:p w14:paraId="707F9828" w14:textId="4D36B988" w:rsidR="009C13BC" w:rsidRDefault="004A08EA">
          <w:pPr>
            <w:pStyle w:val="TOC3"/>
            <w:tabs>
              <w:tab w:val="right" w:leader="dot" w:pos="10070"/>
            </w:tabs>
            <w:rPr>
              <w:noProof/>
              <w:lang w:eastAsia="en-US"/>
            </w:rPr>
          </w:pPr>
          <w:hyperlink w:anchor="_Toc132144770" w:history="1">
            <w:r w:rsidR="009C13BC" w:rsidRPr="00F41846">
              <w:rPr>
                <w:rStyle w:val="Hyperlink"/>
                <w:noProof/>
              </w:rPr>
              <w:t>Rejoicing over the Harlot’s Destruction – Revelation 19:1-6</w:t>
            </w:r>
            <w:r w:rsidR="009C13BC">
              <w:rPr>
                <w:noProof/>
                <w:webHidden/>
              </w:rPr>
              <w:tab/>
            </w:r>
            <w:r w:rsidR="009C13BC">
              <w:rPr>
                <w:noProof/>
                <w:webHidden/>
              </w:rPr>
              <w:fldChar w:fldCharType="begin"/>
            </w:r>
            <w:r w:rsidR="009C13BC">
              <w:rPr>
                <w:noProof/>
                <w:webHidden/>
              </w:rPr>
              <w:instrText xml:space="preserve"> PAGEREF _Toc132144770 \h </w:instrText>
            </w:r>
            <w:r w:rsidR="009C13BC">
              <w:rPr>
                <w:noProof/>
                <w:webHidden/>
              </w:rPr>
            </w:r>
            <w:r w:rsidR="009C13BC">
              <w:rPr>
                <w:noProof/>
                <w:webHidden/>
              </w:rPr>
              <w:fldChar w:fldCharType="separate"/>
            </w:r>
            <w:r>
              <w:rPr>
                <w:noProof/>
                <w:webHidden/>
              </w:rPr>
              <w:t>47</w:t>
            </w:r>
            <w:r w:rsidR="009C13BC">
              <w:rPr>
                <w:noProof/>
                <w:webHidden/>
              </w:rPr>
              <w:fldChar w:fldCharType="end"/>
            </w:r>
          </w:hyperlink>
        </w:p>
        <w:p w14:paraId="69FD268C" w14:textId="75487218" w:rsidR="009C13BC" w:rsidRDefault="004A08EA">
          <w:pPr>
            <w:pStyle w:val="TOC3"/>
            <w:tabs>
              <w:tab w:val="right" w:leader="dot" w:pos="10070"/>
            </w:tabs>
            <w:rPr>
              <w:noProof/>
              <w:lang w:eastAsia="en-US"/>
            </w:rPr>
          </w:pPr>
          <w:hyperlink w:anchor="_Toc132144771" w:history="1">
            <w:r w:rsidR="009C13BC" w:rsidRPr="00F41846">
              <w:rPr>
                <w:rStyle w:val="Hyperlink"/>
                <w:noProof/>
              </w:rPr>
              <w:t>Preparation for the Marriage Feast – Revelation 19:7-10</w:t>
            </w:r>
            <w:r w:rsidR="009C13BC">
              <w:rPr>
                <w:noProof/>
                <w:webHidden/>
              </w:rPr>
              <w:tab/>
            </w:r>
            <w:r w:rsidR="009C13BC">
              <w:rPr>
                <w:noProof/>
                <w:webHidden/>
              </w:rPr>
              <w:fldChar w:fldCharType="begin"/>
            </w:r>
            <w:r w:rsidR="009C13BC">
              <w:rPr>
                <w:noProof/>
                <w:webHidden/>
              </w:rPr>
              <w:instrText xml:space="preserve"> PAGEREF _Toc132144771 \h </w:instrText>
            </w:r>
            <w:r w:rsidR="009C13BC">
              <w:rPr>
                <w:noProof/>
                <w:webHidden/>
              </w:rPr>
            </w:r>
            <w:r w:rsidR="009C13BC">
              <w:rPr>
                <w:noProof/>
                <w:webHidden/>
              </w:rPr>
              <w:fldChar w:fldCharType="separate"/>
            </w:r>
            <w:r>
              <w:rPr>
                <w:noProof/>
                <w:webHidden/>
              </w:rPr>
              <w:t>48</w:t>
            </w:r>
            <w:r w:rsidR="009C13BC">
              <w:rPr>
                <w:noProof/>
                <w:webHidden/>
              </w:rPr>
              <w:fldChar w:fldCharType="end"/>
            </w:r>
          </w:hyperlink>
        </w:p>
        <w:p w14:paraId="2FBCB7FB" w14:textId="06F847BB" w:rsidR="009C13BC" w:rsidRDefault="004A08EA">
          <w:pPr>
            <w:pStyle w:val="TOC3"/>
            <w:tabs>
              <w:tab w:val="right" w:leader="dot" w:pos="10070"/>
            </w:tabs>
            <w:rPr>
              <w:noProof/>
              <w:lang w:eastAsia="en-US"/>
            </w:rPr>
          </w:pPr>
          <w:hyperlink w:anchor="_Toc132144772" w:history="1">
            <w:r w:rsidR="009C13BC" w:rsidRPr="00F41846">
              <w:rPr>
                <w:rStyle w:val="Hyperlink"/>
                <w:noProof/>
              </w:rPr>
              <w:t>Jesus and His Army Poised for Battle – Revelation 19:11-16</w:t>
            </w:r>
            <w:r w:rsidR="009C13BC">
              <w:rPr>
                <w:noProof/>
                <w:webHidden/>
              </w:rPr>
              <w:tab/>
            </w:r>
            <w:r w:rsidR="009C13BC">
              <w:rPr>
                <w:noProof/>
                <w:webHidden/>
              </w:rPr>
              <w:fldChar w:fldCharType="begin"/>
            </w:r>
            <w:r w:rsidR="009C13BC">
              <w:rPr>
                <w:noProof/>
                <w:webHidden/>
              </w:rPr>
              <w:instrText xml:space="preserve"> PAGEREF _Toc132144772 \h </w:instrText>
            </w:r>
            <w:r w:rsidR="009C13BC">
              <w:rPr>
                <w:noProof/>
                <w:webHidden/>
              </w:rPr>
            </w:r>
            <w:r w:rsidR="009C13BC">
              <w:rPr>
                <w:noProof/>
                <w:webHidden/>
              </w:rPr>
              <w:fldChar w:fldCharType="separate"/>
            </w:r>
            <w:r>
              <w:rPr>
                <w:noProof/>
                <w:webHidden/>
              </w:rPr>
              <w:t>48</w:t>
            </w:r>
            <w:r w:rsidR="009C13BC">
              <w:rPr>
                <w:noProof/>
                <w:webHidden/>
              </w:rPr>
              <w:fldChar w:fldCharType="end"/>
            </w:r>
          </w:hyperlink>
        </w:p>
        <w:p w14:paraId="75EAD9F8" w14:textId="40629CB7" w:rsidR="009C13BC" w:rsidRDefault="004A08EA">
          <w:pPr>
            <w:pStyle w:val="TOC3"/>
            <w:tabs>
              <w:tab w:val="right" w:leader="dot" w:pos="10070"/>
            </w:tabs>
            <w:rPr>
              <w:noProof/>
              <w:lang w:eastAsia="en-US"/>
            </w:rPr>
          </w:pPr>
          <w:hyperlink w:anchor="_Toc132144773" w:history="1">
            <w:r w:rsidR="009C13BC" w:rsidRPr="00F41846">
              <w:rPr>
                <w:rStyle w:val="Hyperlink"/>
                <w:noProof/>
              </w:rPr>
              <w:t>The Battle of Armageddon – Revelation 19:17-21</w:t>
            </w:r>
            <w:r w:rsidR="009C13BC">
              <w:rPr>
                <w:noProof/>
                <w:webHidden/>
              </w:rPr>
              <w:tab/>
            </w:r>
            <w:r w:rsidR="009C13BC">
              <w:rPr>
                <w:noProof/>
                <w:webHidden/>
              </w:rPr>
              <w:fldChar w:fldCharType="begin"/>
            </w:r>
            <w:r w:rsidR="009C13BC">
              <w:rPr>
                <w:noProof/>
                <w:webHidden/>
              </w:rPr>
              <w:instrText xml:space="preserve"> PAGEREF _Toc132144773 \h </w:instrText>
            </w:r>
            <w:r w:rsidR="009C13BC">
              <w:rPr>
                <w:noProof/>
                <w:webHidden/>
              </w:rPr>
            </w:r>
            <w:r w:rsidR="009C13BC">
              <w:rPr>
                <w:noProof/>
                <w:webHidden/>
              </w:rPr>
              <w:fldChar w:fldCharType="separate"/>
            </w:r>
            <w:r>
              <w:rPr>
                <w:noProof/>
                <w:webHidden/>
              </w:rPr>
              <w:t>49</w:t>
            </w:r>
            <w:r w:rsidR="009C13BC">
              <w:rPr>
                <w:noProof/>
                <w:webHidden/>
              </w:rPr>
              <w:fldChar w:fldCharType="end"/>
            </w:r>
          </w:hyperlink>
        </w:p>
        <w:p w14:paraId="4DB8EB5D" w14:textId="33A56F38" w:rsidR="009C13BC" w:rsidRDefault="004A08EA">
          <w:pPr>
            <w:pStyle w:val="TOC1"/>
            <w:tabs>
              <w:tab w:val="right" w:leader="dot" w:pos="10070"/>
            </w:tabs>
            <w:rPr>
              <w:rFonts w:eastAsiaTheme="minorEastAsia"/>
              <w:noProof/>
            </w:rPr>
          </w:pPr>
          <w:hyperlink w:anchor="_Toc132144774" w:history="1">
            <w:r w:rsidR="009C13BC" w:rsidRPr="00F41846">
              <w:rPr>
                <w:rStyle w:val="Hyperlink"/>
                <w:noProof/>
              </w:rPr>
              <w:t>Lesson 21 – The Millennium and Eternal Judgment</w:t>
            </w:r>
            <w:r w:rsidR="009C13BC">
              <w:rPr>
                <w:noProof/>
                <w:webHidden/>
              </w:rPr>
              <w:tab/>
            </w:r>
            <w:r w:rsidR="009C13BC">
              <w:rPr>
                <w:noProof/>
                <w:webHidden/>
              </w:rPr>
              <w:fldChar w:fldCharType="begin"/>
            </w:r>
            <w:r w:rsidR="009C13BC">
              <w:rPr>
                <w:noProof/>
                <w:webHidden/>
              </w:rPr>
              <w:instrText xml:space="preserve"> PAGEREF _Toc132144774 \h </w:instrText>
            </w:r>
            <w:r w:rsidR="009C13BC">
              <w:rPr>
                <w:noProof/>
                <w:webHidden/>
              </w:rPr>
            </w:r>
            <w:r w:rsidR="009C13BC">
              <w:rPr>
                <w:noProof/>
                <w:webHidden/>
              </w:rPr>
              <w:fldChar w:fldCharType="separate"/>
            </w:r>
            <w:r>
              <w:rPr>
                <w:noProof/>
                <w:webHidden/>
              </w:rPr>
              <w:t>49</w:t>
            </w:r>
            <w:r w:rsidR="009C13BC">
              <w:rPr>
                <w:noProof/>
                <w:webHidden/>
              </w:rPr>
              <w:fldChar w:fldCharType="end"/>
            </w:r>
          </w:hyperlink>
        </w:p>
        <w:p w14:paraId="5EDCAC0A" w14:textId="1707EA15" w:rsidR="009C13BC" w:rsidRDefault="004A08EA">
          <w:pPr>
            <w:pStyle w:val="TOC3"/>
            <w:tabs>
              <w:tab w:val="right" w:leader="dot" w:pos="10070"/>
            </w:tabs>
            <w:rPr>
              <w:noProof/>
              <w:lang w:eastAsia="en-US"/>
            </w:rPr>
          </w:pPr>
          <w:hyperlink w:anchor="_Toc132144777" w:history="1">
            <w:r w:rsidR="009C13BC" w:rsidRPr="00F41846">
              <w:rPr>
                <w:rStyle w:val="Hyperlink"/>
                <w:noProof/>
              </w:rPr>
              <w:t>The Millennium – Revelation 20:1-6</w:t>
            </w:r>
            <w:r w:rsidR="009C13BC">
              <w:rPr>
                <w:noProof/>
                <w:webHidden/>
              </w:rPr>
              <w:tab/>
            </w:r>
            <w:r w:rsidR="009C13BC">
              <w:rPr>
                <w:noProof/>
                <w:webHidden/>
              </w:rPr>
              <w:fldChar w:fldCharType="begin"/>
            </w:r>
            <w:r w:rsidR="009C13BC">
              <w:rPr>
                <w:noProof/>
                <w:webHidden/>
              </w:rPr>
              <w:instrText xml:space="preserve"> PAGEREF _Toc132144777 \h </w:instrText>
            </w:r>
            <w:r w:rsidR="009C13BC">
              <w:rPr>
                <w:noProof/>
                <w:webHidden/>
              </w:rPr>
            </w:r>
            <w:r w:rsidR="009C13BC">
              <w:rPr>
                <w:noProof/>
                <w:webHidden/>
              </w:rPr>
              <w:fldChar w:fldCharType="separate"/>
            </w:r>
            <w:r>
              <w:rPr>
                <w:noProof/>
                <w:webHidden/>
              </w:rPr>
              <w:t>49</w:t>
            </w:r>
            <w:r w:rsidR="009C13BC">
              <w:rPr>
                <w:noProof/>
                <w:webHidden/>
              </w:rPr>
              <w:fldChar w:fldCharType="end"/>
            </w:r>
          </w:hyperlink>
        </w:p>
        <w:p w14:paraId="52C0D7CB" w14:textId="4C1B76D3" w:rsidR="009C13BC" w:rsidRDefault="004A08EA">
          <w:pPr>
            <w:pStyle w:val="TOC3"/>
            <w:tabs>
              <w:tab w:val="right" w:leader="dot" w:pos="10070"/>
            </w:tabs>
            <w:rPr>
              <w:noProof/>
              <w:lang w:eastAsia="en-US"/>
            </w:rPr>
          </w:pPr>
          <w:hyperlink w:anchor="_Toc132144778" w:history="1">
            <w:r w:rsidR="009C13BC" w:rsidRPr="00F41846">
              <w:rPr>
                <w:rStyle w:val="Hyperlink"/>
                <w:noProof/>
              </w:rPr>
              <w:t>The Devil’s Last Rebellion – Revelation 20:7-10</w:t>
            </w:r>
            <w:r w:rsidR="009C13BC">
              <w:rPr>
                <w:noProof/>
                <w:webHidden/>
              </w:rPr>
              <w:tab/>
            </w:r>
            <w:r w:rsidR="009C13BC">
              <w:rPr>
                <w:noProof/>
                <w:webHidden/>
              </w:rPr>
              <w:fldChar w:fldCharType="begin"/>
            </w:r>
            <w:r w:rsidR="009C13BC">
              <w:rPr>
                <w:noProof/>
                <w:webHidden/>
              </w:rPr>
              <w:instrText xml:space="preserve"> PAGEREF _Toc132144778 \h </w:instrText>
            </w:r>
            <w:r w:rsidR="009C13BC">
              <w:rPr>
                <w:noProof/>
                <w:webHidden/>
              </w:rPr>
            </w:r>
            <w:r w:rsidR="009C13BC">
              <w:rPr>
                <w:noProof/>
                <w:webHidden/>
              </w:rPr>
              <w:fldChar w:fldCharType="separate"/>
            </w:r>
            <w:r>
              <w:rPr>
                <w:noProof/>
                <w:webHidden/>
              </w:rPr>
              <w:t>50</w:t>
            </w:r>
            <w:r w:rsidR="009C13BC">
              <w:rPr>
                <w:noProof/>
                <w:webHidden/>
              </w:rPr>
              <w:fldChar w:fldCharType="end"/>
            </w:r>
          </w:hyperlink>
        </w:p>
        <w:p w14:paraId="4B23709F" w14:textId="291D8AE8" w:rsidR="009C13BC" w:rsidRDefault="004A08EA">
          <w:pPr>
            <w:pStyle w:val="TOC3"/>
            <w:tabs>
              <w:tab w:val="right" w:leader="dot" w:pos="10070"/>
            </w:tabs>
            <w:rPr>
              <w:noProof/>
              <w:lang w:eastAsia="en-US"/>
            </w:rPr>
          </w:pPr>
          <w:hyperlink w:anchor="_Toc132144779" w:history="1">
            <w:r w:rsidR="009C13BC" w:rsidRPr="00F41846">
              <w:rPr>
                <w:rStyle w:val="Hyperlink"/>
                <w:noProof/>
              </w:rPr>
              <w:t>The Second Resurrection and Eternal Judgment – Revelation 20:11-15</w:t>
            </w:r>
            <w:r w:rsidR="009C13BC">
              <w:rPr>
                <w:noProof/>
                <w:webHidden/>
              </w:rPr>
              <w:tab/>
            </w:r>
            <w:r w:rsidR="009C13BC">
              <w:rPr>
                <w:noProof/>
                <w:webHidden/>
              </w:rPr>
              <w:fldChar w:fldCharType="begin"/>
            </w:r>
            <w:r w:rsidR="009C13BC">
              <w:rPr>
                <w:noProof/>
                <w:webHidden/>
              </w:rPr>
              <w:instrText xml:space="preserve"> PAGEREF _Toc132144779 \h </w:instrText>
            </w:r>
            <w:r w:rsidR="009C13BC">
              <w:rPr>
                <w:noProof/>
                <w:webHidden/>
              </w:rPr>
            </w:r>
            <w:r w:rsidR="009C13BC">
              <w:rPr>
                <w:noProof/>
                <w:webHidden/>
              </w:rPr>
              <w:fldChar w:fldCharType="separate"/>
            </w:r>
            <w:r>
              <w:rPr>
                <w:noProof/>
                <w:webHidden/>
              </w:rPr>
              <w:t>51</w:t>
            </w:r>
            <w:r w:rsidR="009C13BC">
              <w:rPr>
                <w:noProof/>
                <w:webHidden/>
              </w:rPr>
              <w:fldChar w:fldCharType="end"/>
            </w:r>
          </w:hyperlink>
        </w:p>
        <w:p w14:paraId="29A4507D" w14:textId="19C2B87D" w:rsidR="009C13BC" w:rsidRDefault="004A08EA">
          <w:pPr>
            <w:pStyle w:val="TOC1"/>
            <w:tabs>
              <w:tab w:val="right" w:leader="dot" w:pos="10070"/>
            </w:tabs>
            <w:rPr>
              <w:rFonts w:eastAsiaTheme="minorEastAsia"/>
              <w:noProof/>
            </w:rPr>
          </w:pPr>
          <w:hyperlink w:anchor="_Toc132144780" w:history="1">
            <w:r w:rsidR="009C13BC" w:rsidRPr="00F41846">
              <w:rPr>
                <w:rStyle w:val="Hyperlink"/>
                <w:noProof/>
              </w:rPr>
              <w:t>Lesson 22 – New Heaven, Earth, and Jerusalem</w:t>
            </w:r>
            <w:r w:rsidR="009C13BC">
              <w:rPr>
                <w:noProof/>
                <w:webHidden/>
              </w:rPr>
              <w:tab/>
            </w:r>
            <w:r w:rsidR="009C13BC">
              <w:rPr>
                <w:noProof/>
                <w:webHidden/>
              </w:rPr>
              <w:fldChar w:fldCharType="begin"/>
            </w:r>
            <w:r w:rsidR="009C13BC">
              <w:rPr>
                <w:noProof/>
                <w:webHidden/>
              </w:rPr>
              <w:instrText xml:space="preserve"> PAGEREF _Toc132144780 \h </w:instrText>
            </w:r>
            <w:r w:rsidR="009C13BC">
              <w:rPr>
                <w:noProof/>
                <w:webHidden/>
              </w:rPr>
            </w:r>
            <w:r w:rsidR="009C13BC">
              <w:rPr>
                <w:noProof/>
                <w:webHidden/>
              </w:rPr>
              <w:fldChar w:fldCharType="separate"/>
            </w:r>
            <w:r>
              <w:rPr>
                <w:noProof/>
                <w:webHidden/>
              </w:rPr>
              <w:t>51</w:t>
            </w:r>
            <w:r w:rsidR="009C13BC">
              <w:rPr>
                <w:noProof/>
                <w:webHidden/>
              </w:rPr>
              <w:fldChar w:fldCharType="end"/>
            </w:r>
          </w:hyperlink>
        </w:p>
        <w:p w14:paraId="2C468C20" w14:textId="65463183" w:rsidR="009C13BC" w:rsidRDefault="004A08EA">
          <w:pPr>
            <w:pStyle w:val="TOC3"/>
            <w:tabs>
              <w:tab w:val="right" w:leader="dot" w:pos="10070"/>
            </w:tabs>
            <w:rPr>
              <w:noProof/>
              <w:lang w:eastAsia="en-US"/>
            </w:rPr>
          </w:pPr>
          <w:hyperlink w:anchor="_Toc132144783" w:history="1">
            <w:r w:rsidR="009C13BC" w:rsidRPr="00F41846">
              <w:rPr>
                <w:rStyle w:val="Hyperlink"/>
                <w:noProof/>
              </w:rPr>
              <w:t>The New Heaven and the New Earth – Revelation 21:1-8</w:t>
            </w:r>
            <w:r w:rsidR="009C13BC">
              <w:rPr>
                <w:noProof/>
                <w:webHidden/>
              </w:rPr>
              <w:tab/>
            </w:r>
            <w:r w:rsidR="009C13BC">
              <w:rPr>
                <w:noProof/>
                <w:webHidden/>
              </w:rPr>
              <w:fldChar w:fldCharType="begin"/>
            </w:r>
            <w:r w:rsidR="009C13BC">
              <w:rPr>
                <w:noProof/>
                <w:webHidden/>
              </w:rPr>
              <w:instrText xml:space="preserve"> PAGEREF _Toc132144783 \h </w:instrText>
            </w:r>
            <w:r w:rsidR="009C13BC">
              <w:rPr>
                <w:noProof/>
                <w:webHidden/>
              </w:rPr>
            </w:r>
            <w:r w:rsidR="009C13BC">
              <w:rPr>
                <w:noProof/>
                <w:webHidden/>
              </w:rPr>
              <w:fldChar w:fldCharType="separate"/>
            </w:r>
            <w:r>
              <w:rPr>
                <w:noProof/>
                <w:webHidden/>
              </w:rPr>
              <w:t>52</w:t>
            </w:r>
            <w:r w:rsidR="009C13BC">
              <w:rPr>
                <w:noProof/>
                <w:webHidden/>
              </w:rPr>
              <w:fldChar w:fldCharType="end"/>
            </w:r>
          </w:hyperlink>
        </w:p>
        <w:p w14:paraId="297A75DA" w14:textId="3072133C" w:rsidR="009C13BC" w:rsidRDefault="004A08EA">
          <w:pPr>
            <w:pStyle w:val="TOC3"/>
            <w:tabs>
              <w:tab w:val="right" w:leader="dot" w:pos="10070"/>
            </w:tabs>
            <w:rPr>
              <w:noProof/>
              <w:lang w:eastAsia="en-US"/>
            </w:rPr>
          </w:pPr>
          <w:hyperlink w:anchor="_Toc132144784" w:history="1">
            <w:r w:rsidR="009C13BC" w:rsidRPr="00F41846">
              <w:rPr>
                <w:rStyle w:val="Hyperlink"/>
                <w:noProof/>
              </w:rPr>
              <w:t>The True Jerusalem – Revelation 21:9-27</w:t>
            </w:r>
            <w:r w:rsidR="009C13BC">
              <w:rPr>
                <w:noProof/>
                <w:webHidden/>
              </w:rPr>
              <w:tab/>
            </w:r>
            <w:r w:rsidR="009C13BC">
              <w:rPr>
                <w:noProof/>
                <w:webHidden/>
              </w:rPr>
              <w:fldChar w:fldCharType="begin"/>
            </w:r>
            <w:r w:rsidR="009C13BC">
              <w:rPr>
                <w:noProof/>
                <w:webHidden/>
              </w:rPr>
              <w:instrText xml:space="preserve"> PAGEREF _Toc132144784 \h </w:instrText>
            </w:r>
            <w:r w:rsidR="009C13BC">
              <w:rPr>
                <w:noProof/>
                <w:webHidden/>
              </w:rPr>
            </w:r>
            <w:r w:rsidR="009C13BC">
              <w:rPr>
                <w:noProof/>
                <w:webHidden/>
              </w:rPr>
              <w:fldChar w:fldCharType="separate"/>
            </w:r>
            <w:r>
              <w:rPr>
                <w:noProof/>
                <w:webHidden/>
              </w:rPr>
              <w:t>52</w:t>
            </w:r>
            <w:r w:rsidR="009C13BC">
              <w:rPr>
                <w:noProof/>
                <w:webHidden/>
              </w:rPr>
              <w:fldChar w:fldCharType="end"/>
            </w:r>
          </w:hyperlink>
        </w:p>
        <w:p w14:paraId="5A07F7F2" w14:textId="1B37EBB0" w:rsidR="009C13BC" w:rsidRDefault="004A08EA">
          <w:pPr>
            <w:pStyle w:val="TOC1"/>
            <w:tabs>
              <w:tab w:val="right" w:leader="dot" w:pos="10070"/>
            </w:tabs>
            <w:rPr>
              <w:rFonts w:eastAsiaTheme="minorEastAsia"/>
              <w:noProof/>
            </w:rPr>
          </w:pPr>
          <w:hyperlink w:anchor="_Toc132144785" w:history="1">
            <w:r w:rsidR="009C13BC" w:rsidRPr="00F41846">
              <w:rPr>
                <w:rStyle w:val="Hyperlink"/>
                <w:noProof/>
              </w:rPr>
              <w:t>Lesson 23 – Conclusion of All Things</w:t>
            </w:r>
            <w:r w:rsidR="009C13BC">
              <w:rPr>
                <w:noProof/>
                <w:webHidden/>
              </w:rPr>
              <w:tab/>
            </w:r>
            <w:r w:rsidR="009C13BC">
              <w:rPr>
                <w:noProof/>
                <w:webHidden/>
              </w:rPr>
              <w:fldChar w:fldCharType="begin"/>
            </w:r>
            <w:r w:rsidR="009C13BC">
              <w:rPr>
                <w:noProof/>
                <w:webHidden/>
              </w:rPr>
              <w:instrText xml:space="preserve"> PAGEREF _Toc132144785 \h </w:instrText>
            </w:r>
            <w:r w:rsidR="009C13BC">
              <w:rPr>
                <w:noProof/>
                <w:webHidden/>
              </w:rPr>
            </w:r>
            <w:r w:rsidR="009C13BC">
              <w:rPr>
                <w:noProof/>
                <w:webHidden/>
              </w:rPr>
              <w:fldChar w:fldCharType="separate"/>
            </w:r>
            <w:r>
              <w:rPr>
                <w:noProof/>
                <w:webHidden/>
              </w:rPr>
              <w:t>53</w:t>
            </w:r>
            <w:r w:rsidR="009C13BC">
              <w:rPr>
                <w:noProof/>
                <w:webHidden/>
              </w:rPr>
              <w:fldChar w:fldCharType="end"/>
            </w:r>
          </w:hyperlink>
        </w:p>
        <w:p w14:paraId="566C7BBB" w14:textId="42C34FF4" w:rsidR="009C13BC" w:rsidRDefault="004A08EA">
          <w:pPr>
            <w:pStyle w:val="TOC3"/>
            <w:tabs>
              <w:tab w:val="right" w:leader="dot" w:pos="10070"/>
            </w:tabs>
            <w:rPr>
              <w:noProof/>
              <w:lang w:eastAsia="en-US"/>
            </w:rPr>
          </w:pPr>
          <w:hyperlink w:anchor="_Toc132144788" w:history="1">
            <w:r w:rsidR="009C13BC" w:rsidRPr="00F41846">
              <w:rPr>
                <w:rStyle w:val="Hyperlink"/>
                <w:noProof/>
              </w:rPr>
              <w:t>Paradise Regained – Revelation 22:1-5</w:t>
            </w:r>
            <w:r w:rsidR="009C13BC">
              <w:rPr>
                <w:noProof/>
                <w:webHidden/>
              </w:rPr>
              <w:tab/>
            </w:r>
            <w:r w:rsidR="009C13BC">
              <w:rPr>
                <w:noProof/>
                <w:webHidden/>
              </w:rPr>
              <w:fldChar w:fldCharType="begin"/>
            </w:r>
            <w:r w:rsidR="009C13BC">
              <w:rPr>
                <w:noProof/>
                <w:webHidden/>
              </w:rPr>
              <w:instrText xml:space="preserve"> PAGEREF _Toc132144788 \h </w:instrText>
            </w:r>
            <w:r w:rsidR="009C13BC">
              <w:rPr>
                <w:noProof/>
                <w:webHidden/>
              </w:rPr>
            </w:r>
            <w:r w:rsidR="009C13BC">
              <w:rPr>
                <w:noProof/>
                <w:webHidden/>
              </w:rPr>
              <w:fldChar w:fldCharType="separate"/>
            </w:r>
            <w:r>
              <w:rPr>
                <w:noProof/>
                <w:webHidden/>
              </w:rPr>
              <w:t>54</w:t>
            </w:r>
            <w:r w:rsidR="009C13BC">
              <w:rPr>
                <w:noProof/>
                <w:webHidden/>
              </w:rPr>
              <w:fldChar w:fldCharType="end"/>
            </w:r>
          </w:hyperlink>
        </w:p>
        <w:p w14:paraId="1AD3918C" w14:textId="6077BDF9" w:rsidR="009C13BC" w:rsidRDefault="004A08EA">
          <w:pPr>
            <w:pStyle w:val="TOC3"/>
            <w:tabs>
              <w:tab w:val="right" w:leader="dot" w:pos="10070"/>
            </w:tabs>
            <w:rPr>
              <w:noProof/>
              <w:lang w:eastAsia="en-US"/>
            </w:rPr>
          </w:pPr>
          <w:hyperlink w:anchor="_Toc132144789" w:history="1">
            <w:r w:rsidR="009C13BC" w:rsidRPr="00F41846">
              <w:rPr>
                <w:rStyle w:val="Hyperlink"/>
                <w:noProof/>
              </w:rPr>
              <w:t>Urgency and Immediacy of Application – Revelation 22:6-21</w:t>
            </w:r>
            <w:r w:rsidR="009C13BC">
              <w:rPr>
                <w:noProof/>
                <w:webHidden/>
              </w:rPr>
              <w:tab/>
            </w:r>
            <w:r w:rsidR="009C13BC">
              <w:rPr>
                <w:noProof/>
                <w:webHidden/>
              </w:rPr>
              <w:fldChar w:fldCharType="begin"/>
            </w:r>
            <w:r w:rsidR="009C13BC">
              <w:rPr>
                <w:noProof/>
                <w:webHidden/>
              </w:rPr>
              <w:instrText xml:space="preserve"> PAGEREF _Toc132144789 \h </w:instrText>
            </w:r>
            <w:r w:rsidR="009C13BC">
              <w:rPr>
                <w:noProof/>
                <w:webHidden/>
              </w:rPr>
            </w:r>
            <w:r w:rsidR="009C13BC">
              <w:rPr>
                <w:noProof/>
                <w:webHidden/>
              </w:rPr>
              <w:fldChar w:fldCharType="separate"/>
            </w:r>
            <w:r>
              <w:rPr>
                <w:noProof/>
                <w:webHidden/>
              </w:rPr>
              <w:t>54</w:t>
            </w:r>
            <w:r w:rsidR="009C13BC">
              <w:rPr>
                <w:noProof/>
                <w:webHidden/>
              </w:rPr>
              <w:fldChar w:fldCharType="end"/>
            </w:r>
          </w:hyperlink>
        </w:p>
        <w:p w14:paraId="41836ED1" w14:textId="192D78D9" w:rsidR="009C13BC" w:rsidRDefault="004A08EA">
          <w:pPr>
            <w:pStyle w:val="TOC1"/>
            <w:tabs>
              <w:tab w:val="right" w:leader="dot" w:pos="10070"/>
            </w:tabs>
            <w:rPr>
              <w:rFonts w:eastAsiaTheme="minorEastAsia"/>
              <w:noProof/>
            </w:rPr>
          </w:pPr>
          <w:hyperlink w:anchor="_Toc132144790" w:history="1">
            <w:r w:rsidR="009C13BC" w:rsidRPr="00F41846">
              <w:rPr>
                <w:rStyle w:val="Hyperlink"/>
                <w:noProof/>
              </w:rPr>
              <w:t>Appendix – Related Prophecies of Daniel</w:t>
            </w:r>
            <w:r w:rsidR="009C13BC">
              <w:rPr>
                <w:noProof/>
                <w:webHidden/>
              </w:rPr>
              <w:tab/>
            </w:r>
            <w:r w:rsidR="009C13BC">
              <w:rPr>
                <w:noProof/>
                <w:webHidden/>
              </w:rPr>
              <w:fldChar w:fldCharType="begin"/>
            </w:r>
            <w:r w:rsidR="009C13BC">
              <w:rPr>
                <w:noProof/>
                <w:webHidden/>
              </w:rPr>
              <w:instrText xml:space="preserve"> PAGEREF _Toc132144790 \h </w:instrText>
            </w:r>
            <w:r w:rsidR="009C13BC">
              <w:rPr>
                <w:noProof/>
                <w:webHidden/>
              </w:rPr>
            </w:r>
            <w:r w:rsidR="009C13BC">
              <w:rPr>
                <w:noProof/>
                <w:webHidden/>
              </w:rPr>
              <w:fldChar w:fldCharType="separate"/>
            </w:r>
            <w:r>
              <w:rPr>
                <w:noProof/>
                <w:webHidden/>
              </w:rPr>
              <w:t>56</w:t>
            </w:r>
            <w:r w:rsidR="009C13BC">
              <w:rPr>
                <w:noProof/>
                <w:webHidden/>
              </w:rPr>
              <w:fldChar w:fldCharType="end"/>
            </w:r>
          </w:hyperlink>
        </w:p>
        <w:p w14:paraId="6A3F2249" w14:textId="125193A5" w:rsidR="009C13BC" w:rsidRDefault="004A08EA">
          <w:pPr>
            <w:pStyle w:val="TOC2"/>
            <w:tabs>
              <w:tab w:val="right" w:leader="dot" w:pos="10070"/>
            </w:tabs>
            <w:rPr>
              <w:rFonts w:eastAsiaTheme="minorEastAsia"/>
              <w:noProof/>
            </w:rPr>
          </w:pPr>
          <w:hyperlink w:anchor="_Toc132144791" w:history="1">
            <w:r w:rsidR="009C13BC" w:rsidRPr="00F41846">
              <w:rPr>
                <w:rStyle w:val="Hyperlink"/>
                <w:noProof/>
              </w:rPr>
              <w:t>Overview</w:t>
            </w:r>
            <w:r w:rsidR="009C13BC">
              <w:rPr>
                <w:noProof/>
                <w:webHidden/>
              </w:rPr>
              <w:tab/>
            </w:r>
            <w:r w:rsidR="009C13BC">
              <w:rPr>
                <w:noProof/>
                <w:webHidden/>
              </w:rPr>
              <w:fldChar w:fldCharType="begin"/>
            </w:r>
            <w:r w:rsidR="009C13BC">
              <w:rPr>
                <w:noProof/>
                <w:webHidden/>
              </w:rPr>
              <w:instrText xml:space="preserve"> PAGEREF _Toc132144791 \h </w:instrText>
            </w:r>
            <w:r w:rsidR="009C13BC">
              <w:rPr>
                <w:noProof/>
                <w:webHidden/>
              </w:rPr>
            </w:r>
            <w:r w:rsidR="009C13BC">
              <w:rPr>
                <w:noProof/>
                <w:webHidden/>
              </w:rPr>
              <w:fldChar w:fldCharType="separate"/>
            </w:r>
            <w:r>
              <w:rPr>
                <w:noProof/>
                <w:webHidden/>
              </w:rPr>
              <w:t>56</w:t>
            </w:r>
            <w:r w:rsidR="009C13BC">
              <w:rPr>
                <w:noProof/>
                <w:webHidden/>
              </w:rPr>
              <w:fldChar w:fldCharType="end"/>
            </w:r>
          </w:hyperlink>
        </w:p>
        <w:p w14:paraId="13134CF9" w14:textId="513A0A3B" w:rsidR="009C13BC" w:rsidRDefault="004A08EA">
          <w:pPr>
            <w:pStyle w:val="TOC2"/>
            <w:tabs>
              <w:tab w:val="right" w:leader="dot" w:pos="10070"/>
            </w:tabs>
            <w:rPr>
              <w:rFonts w:eastAsiaTheme="minorEastAsia"/>
              <w:noProof/>
            </w:rPr>
          </w:pPr>
          <w:hyperlink w:anchor="_Toc132144792" w:history="1">
            <w:r w:rsidR="009C13BC" w:rsidRPr="00F41846">
              <w:rPr>
                <w:rStyle w:val="Hyperlink"/>
                <w:noProof/>
              </w:rPr>
              <w:t>Key Dates, People, and Events</w:t>
            </w:r>
            <w:r w:rsidR="009C13BC">
              <w:rPr>
                <w:noProof/>
                <w:webHidden/>
              </w:rPr>
              <w:tab/>
            </w:r>
            <w:r w:rsidR="009C13BC">
              <w:rPr>
                <w:noProof/>
                <w:webHidden/>
              </w:rPr>
              <w:fldChar w:fldCharType="begin"/>
            </w:r>
            <w:r w:rsidR="009C13BC">
              <w:rPr>
                <w:noProof/>
                <w:webHidden/>
              </w:rPr>
              <w:instrText xml:space="preserve"> PAGEREF _Toc132144792 \h </w:instrText>
            </w:r>
            <w:r w:rsidR="009C13BC">
              <w:rPr>
                <w:noProof/>
                <w:webHidden/>
              </w:rPr>
            </w:r>
            <w:r w:rsidR="009C13BC">
              <w:rPr>
                <w:noProof/>
                <w:webHidden/>
              </w:rPr>
              <w:fldChar w:fldCharType="separate"/>
            </w:r>
            <w:r>
              <w:rPr>
                <w:noProof/>
                <w:webHidden/>
              </w:rPr>
              <w:t>56</w:t>
            </w:r>
            <w:r w:rsidR="009C13BC">
              <w:rPr>
                <w:noProof/>
                <w:webHidden/>
              </w:rPr>
              <w:fldChar w:fldCharType="end"/>
            </w:r>
          </w:hyperlink>
        </w:p>
        <w:p w14:paraId="667CA8FF" w14:textId="3FDF19DA" w:rsidR="009C13BC" w:rsidRDefault="004A08EA">
          <w:pPr>
            <w:pStyle w:val="TOC2"/>
            <w:tabs>
              <w:tab w:val="right" w:leader="dot" w:pos="10070"/>
            </w:tabs>
            <w:rPr>
              <w:rFonts w:eastAsiaTheme="minorEastAsia"/>
              <w:noProof/>
            </w:rPr>
          </w:pPr>
          <w:hyperlink w:anchor="_Toc132144793" w:history="1">
            <w:r w:rsidR="009C13BC" w:rsidRPr="00F41846">
              <w:rPr>
                <w:rStyle w:val="Hyperlink"/>
                <w:noProof/>
              </w:rPr>
              <w:t>Relevant Empires and Capitals</w:t>
            </w:r>
            <w:r w:rsidR="009C13BC">
              <w:rPr>
                <w:noProof/>
                <w:webHidden/>
              </w:rPr>
              <w:tab/>
            </w:r>
            <w:r w:rsidR="009C13BC">
              <w:rPr>
                <w:noProof/>
                <w:webHidden/>
              </w:rPr>
              <w:fldChar w:fldCharType="begin"/>
            </w:r>
            <w:r w:rsidR="009C13BC">
              <w:rPr>
                <w:noProof/>
                <w:webHidden/>
              </w:rPr>
              <w:instrText xml:space="preserve"> PAGEREF _Toc132144793 \h </w:instrText>
            </w:r>
            <w:r w:rsidR="009C13BC">
              <w:rPr>
                <w:noProof/>
                <w:webHidden/>
              </w:rPr>
            </w:r>
            <w:r w:rsidR="009C13BC">
              <w:rPr>
                <w:noProof/>
                <w:webHidden/>
              </w:rPr>
              <w:fldChar w:fldCharType="separate"/>
            </w:r>
            <w:r>
              <w:rPr>
                <w:noProof/>
                <w:webHidden/>
              </w:rPr>
              <w:t>56</w:t>
            </w:r>
            <w:r w:rsidR="009C13BC">
              <w:rPr>
                <w:noProof/>
                <w:webHidden/>
              </w:rPr>
              <w:fldChar w:fldCharType="end"/>
            </w:r>
          </w:hyperlink>
        </w:p>
        <w:p w14:paraId="576C35D9" w14:textId="3F8D7616" w:rsidR="009C13BC" w:rsidRDefault="004A08EA">
          <w:pPr>
            <w:pStyle w:val="TOC2"/>
            <w:tabs>
              <w:tab w:val="right" w:leader="dot" w:pos="10070"/>
            </w:tabs>
            <w:rPr>
              <w:rFonts w:eastAsiaTheme="minorEastAsia"/>
              <w:noProof/>
            </w:rPr>
          </w:pPr>
          <w:hyperlink w:anchor="_Toc132144794" w:history="1">
            <w:r w:rsidR="009C13BC" w:rsidRPr="00F41846">
              <w:rPr>
                <w:rStyle w:val="Hyperlink"/>
                <w:noProof/>
              </w:rPr>
              <w:t>Bible Reading with Questions</w:t>
            </w:r>
            <w:r w:rsidR="009C13BC">
              <w:rPr>
                <w:noProof/>
                <w:webHidden/>
              </w:rPr>
              <w:tab/>
            </w:r>
            <w:r w:rsidR="009C13BC">
              <w:rPr>
                <w:noProof/>
                <w:webHidden/>
              </w:rPr>
              <w:fldChar w:fldCharType="begin"/>
            </w:r>
            <w:r w:rsidR="009C13BC">
              <w:rPr>
                <w:noProof/>
                <w:webHidden/>
              </w:rPr>
              <w:instrText xml:space="preserve"> PAGEREF _Toc132144794 \h </w:instrText>
            </w:r>
            <w:r w:rsidR="009C13BC">
              <w:rPr>
                <w:noProof/>
                <w:webHidden/>
              </w:rPr>
            </w:r>
            <w:r w:rsidR="009C13BC">
              <w:rPr>
                <w:noProof/>
                <w:webHidden/>
              </w:rPr>
              <w:fldChar w:fldCharType="separate"/>
            </w:r>
            <w:r>
              <w:rPr>
                <w:noProof/>
                <w:webHidden/>
              </w:rPr>
              <w:t>56</w:t>
            </w:r>
            <w:r w:rsidR="009C13BC">
              <w:rPr>
                <w:noProof/>
                <w:webHidden/>
              </w:rPr>
              <w:fldChar w:fldCharType="end"/>
            </w:r>
          </w:hyperlink>
        </w:p>
        <w:p w14:paraId="6D5A9F4B" w14:textId="376CC065" w:rsidR="009C13BC" w:rsidRDefault="004A08EA">
          <w:pPr>
            <w:pStyle w:val="TOC3"/>
            <w:tabs>
              <w:tab w:val="right" w:leader="dot" w:pos="10070"/>
            </w:tabs>
            <w:rPr>
              <w:noProof/>
              <w:lang w:eastAsia="en-US"/>
            </w:rPr>
          </w:pPr>
          <w:hyperlink w:anchor="_Toc132144795" w:history="1">
            <w:r w:rsidR="009C13BC" w:rsidRPr="00F41846">
              <w:rPr>
                <w:rStyle w:val="Hyperlink"/>
                <w:noProof/>
              </w:rPr>
              <w:t>Nebuchadnezzar’s Dream – Daniel 2</w:t>
            </w:r>
            <w:r w:rsidR="009C13BC">
              <w:rPr>
                <w:noProof/>
                <w:webHidden/>
              </w:rPr>
              <w:tab/>
            </w:r>
            <w:r w:rsidR="009C13BC">
              <w:rPr>
                <w:noProof/>
                <w:webHidden/>
              </w:rPr>
              <w:fldChar w:fldCharType="begin"/>
            </w:r>
            <w:r w:rsidR="009C13BC">
              <w:rPr>
                <w:noProof/>
                <w:webHidden/>
              </w:rPr>
              <w:instrText xml:space="preserve"> PAGEREF _Toc132144795 \h </w:instrText>
            </w:r>
            <w:r w:rsidR="009C13BC">
              <w:rPr>
                <w:noProof/>
                <w:webHidden/>
              </w:rPr>
            </w:r>
            <w:r w:rsidR="009C13BC">
              <w:rPr>
                <w:noProof/>
                <w:webHidden/>
              </w:rPr>
              <w:fldChar w:fldCharType="separate"/>
            </w:r>
            <w:r>
              <w:rPr>
                <w:noProof/>
                <w:webHidden/>
              </w:rPr>
              <w:t>66</w:t>
            </w:r>
            <w:r w:rsidR="009C13BC">
              <w:rPr>
                <w:noProof/>
                <w:webHidden/>
              </w:rPr>
              <w:fldChar w:fldCharType="end"/>
            </w:r>
          </w:hyperlink>
        </w:p>
        <w:p w14:paraId="489DFBCD" w14:textId="27E25595" w:rsidR="009C13BC" w:rsidRDefault="004A08EA">
          <w:pPr>
            <w:pStyle w:val="TOC3"/>
            <w:tabs>
              <w:tab w:val="right" w:leader="dot" w:pos="10070"/>
            </w:tabs>
            <w:rPr>
              <w:noProof/>
              <w:lang w:eastAsia="en-US"/>
            </w:rPr>
          </w:pPr>
          <w:hyperlink w:anchor="_Toc132144796" w:history="1">
            <w:r w:rsidR="009C13BC" w:rsidRPr="00F41846">
              <w:rPr>
                <w:rStyle w:val="Hyperlink"/>
                <w:noProof/>
              </w:rPr>
              <w:t>The Four Beasts versus the Son of Man – Daniel 7</w:t>
            </w:r>
            <w:r w:rsidR="009C13BC">
              <w:rPr>
                <w:noProof/>
                <w:webHidden/>
              </w:rPr>
              <w:tab/>
            </w:r>
            <w:r w:rsidR="009C13BC">
              <w:rPr>
                <w:noProof/>
                <w:webHidden/>
              </w:rPr>
              <w:fldChar w:fldCharType="begin"/>
            </w:r>
            <w:r w:rsidR="009C13BC">
              <w:rPr>
                <w:noProof/>
                <w:webHidden/>
              </w:rPr>
              <w:instrText xml:space="preserve"> PAGEREF _Toc132144796 \h </w:instrText>
            </w:r>
            <w:r w:rsidR="009C13BC">
              <w:rPr>
                <w:noProof/>
                <w:webHidden/>
              </w:rPr>
            </w:r>
            <w:r w:rsidR="009C13BC">
              <w:rPr>
                <w:noProof/>
                <w:webHidden/>
              </w:rPr>
              <w:fldChar w:fldCharType="separate"/>
            </w:r>
            <w:r>
              <w:rPr>
                <w:noProof/>
                <w:webHidden/>
              </w:rPr>
              <w:t>66</w:t>
            </w:r>
            <w:r w:rsidR="009C13BC">
              <w:rPr>
                <w:noProof/>
                <w:webHidden/>
              </w:rPr>
              <w:fldChar w:fldCharType="end"/>
            </w:r>
          </w:hyperlink>
        </w:p>
        <w:p w14:paraId="6FD1D58A" w14:textId="0245A6FB" w:rsidR="009C13BC" w:rsidRDefault="004A08EA">
          <w:pPr>
            <w:pStyle w:val="TOC3"/>
            <w:tabs>
              <w:tab w:val="right" w:leader="dot" w:pos="10070"/>
            </w:tabs>
            <w:rPr>
              <w:noProof/>
              <w:lang w:eastAsia="en-US"/>
            </w:rPr>
          </w:pPr>
          <w:hyperlink w:anchor="_Toc132144797" w:history="1">
            <w:r w:rsidR="009C13BC" w:rsidRPr="00F41846">
              <w:rPr>
                <w:rStyle w:val="Hyperlink"/>
                <w:noProof/>
              </w:rPr>
              <w:t>The Ram and the Goat – Daniel 8</w:t>
            </w:r>
            <w:r w:rsidR="009C13BC">
              <w:rPr>
                <w:noProof/>
                <w:webHidden/>
              </w:rPr>
              <w:tab/>
            </w:r>
            <w:r w:rsidR="009C13BC">
              <w:rPr>
                <w:noProof/>
                <w:webHidden/>
              </w:rPr>
              <w:fldChar w:fldCharType="begin"/>
            </w:r>
            <w:r w:rsidR="009C13BC">
              <w:rPr>
                <w:noProof/>
                <w:webHidden/>
              </w:rPr>
              <w:instrText xml:space="preserve"> PAGEREF _Toc132144797 \h </w:instrText>
            </w:r>
            <w:r w:rsidR="009C13BC">
              <w:rPr>
                <w:noProof/>
                <w:webHidden/>
              </w:rPr>
            </w:r>
            <w:r w:rsidR="009C13BC">
              <w:rPr>
                <w:noProof/>
                <w:webHidden/>
              </w:rPr>
              <w:fldChar w:fldCharType="separate"/>
            </w:r>
            <w:r>
              <w:rPr>
                <w:noProof/>
                <w:webHidden/>
              </w:rPr>
              <w:t>68</w:t>
            </w:r>
            <w:r w:rsidR="009C13BC">
              <w:rPr>
                <w:noProof/>
                <w:webHidden/>
              </w:rPr>
              <w:fldChar w:fldCharType="end"/>
            </w:r>
          </w:hyperlink>
        </w:p>
        <w:p w14:paraId="5FFA08D1" w14:textId="0045E532" w:rsidR="009C13BC" w:rsidRDefault="004A08EA">
          <w:pPr>
            <w:pStyle w:val="TOC3"/>
            <w:tabs>
              <w:tab w:val="right" w:leader="dot" w:pos="10070"/>
            </w:tabs>
            <w:rPr>
              <w:noProof/>
              <w:lang w:eastAsia="en-US"/>
            </w:rPr>
          </w:pPr>
          <w:hyperlink w:anchor="_Toc132144798" w:history="1">
            <w:r w:rsidR="009C13BC" w:rsidRPr="00F41846">
              <w:rPr>
                <w:rStyle w:val="Hyperlink"/>
                <w:noProof/>
              </w:rPr>
              <w:t>The Seventy-Weeks Prophecy – Daniel 9</w:t>
            </w:r>
            <w:r w:rsidR="009C13BC">
              <w:rPr>
                <w:noProof/>
                <w:webHidden/>
              </w:rPr>
              <w:tab/>
            </w:r>
            <w:r w:rsidR="009C13BC">
              <w:rPr>
                <w:noProof/>
                <w:webHidden/>
              </w:rPr>
              <w:fldChar w:fldCharType="begin"/>
            </w:r>
            <w:r w:rsidR="009C13BC">
              <w:rPr>
                <w:noProof/>
                <w:webHidden/>
              </w:rPr>
              <w:instrText xml:space="preserve"> PAGEREF _Toc132144798 \h </w:instrText>
            </w:r>
            <w:r w:rsidR="009C13BC">
              <w:rPr>
                <w:noProof/>
                <w:webHidden/>
              </w:rPr>
            </w:r>
            <w:r w:rsidR="009C13BC">
              <w:rPr>
                <w:noProof/>
                <w:webHidden/>
              </w:rPr>
              <w:fldChar w:fldCharType="separate"/>
            </w:r>
            <w:r>
              <w:rPr>
                <w:noProof/>
                <w:webHidden/>
              </w:rPr>
              <w:t>69</w:t>
            </w:r>
            <w:r w:rsidR="009C13BC">
              <w:rPr>
                <w:noProof/>
                <w:webHidden/>
              </w:rPr>
              <w:fldChar w:fldCharType="end"/>
            </w:r>
          </w:hyperlink>
        </w:p>
        <w:p w14:paraId="1631132B" w14:textId="1E598C3E" w:rsidR="009C13BC" w:rsidRDefault="004A08EA">
          <w:pPr>
            <w:pStyle w:val="TOC3"/>
            <w:tabs>
              <w:tab w:val="right" w:leader="dot" w:pos="10070"/>
            </w:tabs>
            <w:rPr>
              <w:noProof/>
              <w:lang w:eastAsia="en-US"/>
            </w:rPr>
          </w:pPr>
          <w:hyperlink w:anchor="_Toc132144799" w:history="1">
            <w:r w:rsidR="009C13BC" w:rsidRPr="00F41846">
              <w:rPr>
                <w:rStyle w:val="Hyperlink"/>
                <w:noProof/>
              </w:rPr>
              <w:t>References</w:t>
            </w:r>
            <w:r w:rsidR="009C13BC">
              <w:rPr>
                <w:noProof/>
                <w:webHidden/>
              </w:rPr>
              <w:tab/>
            </w:r>
            <w:r w:rsidR="009C13BC">
              <w:rPr>
                <w:noProof/>
                <w:webHidden/>
              </w:rPr>
              <w:fldChar w:fldCharType="begin"/>
            </w:r>
            <w:r w:rsidR="009C13BC">
              <w:rPr>
                <w:noProof/>
                <w:webHidden/>
              </w:rPr>
              <w:instrText xml:space="preserve"> PAGEREF _Toc132144799 \h </w:instrText>
            </w:r>
            <w:r w:rsidR="009C13BC">
              <w:rPr>
                <w:noProof/>
                <w:webHidden/>
              </w:rPr>
            </w:r>
            <w:r w:rsidR="009C13BC">
              <w:rPr>
                <w:noProof/>
                <w:webHidden/>
              </w:rPr>
              <w:fldChar w:fldCharType="separate"/>
            </w:r>
            <w:r>
              <w:rPr>
                <w:noProof/>
                <w:webHidden/>
              </w:rPr>
              <w:t>70</w:t>
            </w:r>
            <w:r w:rsidR="009C13BC">
              <w:rPr>
                <w:noProof/>
                <w:webHidden/>
              </w:rPr>
              <w:fldChar w:fldCharType="end"/>
            </w:r>
          </w:hyperlink>
        </w:p>
        <w:p w14:paraId="1DC70B87" w14:textId="73B918E8" w:rsidR="00E425BC" w:rsidRPr="004857E2" w:rsidRDefault="00F709DC" w:rsidP="00397684">
          <w:pPr>
            <w:pStyle w:val="TOC3"/>
            <w:tabs>
              <w:tab w:val="right" w:leader="dot" w:pos="10070"/>
            </w:tabs>
            <w:rPr>
              <w:noProof/>
              <w:lang w:eastAsia="en-US"/>
            </w:rPr>
          </w:pPr>
          <w:r>
            <w:rPr>
              <w:b/>
              <w:bCs/>
              <w:noProof/>
            </w:rPr>
            <w:fldChar w:fldCharType="end"/>
          </w:r>
        </w:p>
      </w:sdtContent>
    </w:sdt>
    <w:p w14:paraId="78120844" w14:textId="77777777" w:rsidR="005C2A2A" w:rsidRDefault="005C2A2A">
      <w:pPr>
        <w:rPr>
          <w:rFonts w:asciiTheme="majorHAnsi" w:eastAsiaTheme="majorEastAsia" w:hAnsiTheme="majorHAnsi" w:cstheme="majorBidi"/>
          <w:b/>
          <w:bCs/>
          <w:color w:val="5B5B5B" w:themeColor="accent1" w:themeShade="BF"/>
          <w:sz w:val="36"/>
          <w:szCs w:val="28"/>
        </w:rPr>
      </w:pPr>
      <w:bookmarkStart w:id="1" w:name="_Toc351820949"/>
      <w:bookmarkEnd w:id="0"/>
      <w:r>
        <w:br w:type="page"/>
      </w:r>
    </w:p>
    <w:p w14:paraId="66D40AD1" w14:textId="77777777" w:rsidR="00B55D6C" w:rsidRDefault="00E425BC" w:rsidP="007E2982">
      <w:pPr>
        <w:pStyle w:val="Heading1"/>
      </w:pPr>
      <w:bookmarkStart w:id="2" w:name="_Toc132144652"/>
      <w:r>
        <w:lastRenderedPageBreak/>
        <w:t xml:space="preserve">Lesson 1 – </w:t>
      </w:r>
      <w:bookmarkEnd w:id="1"/>
      <w:r w:rsidR="00ED26DF">
        <w:t>Introduction</w:t>
      </w:r>
      <w:bookmarkEnd w:id="2"/>
    </w:p>
    <w:p w14:paraId="6FAFE657" w14:textId="77777777" w:rsidR="00C57BCD" w:rsidRDefault="00C57BCD" w:rsidP="00C57BCD">
      <w:r>
        <w:t>Written to first century Christians who were suffering extreme persecution, even martyrdom, the New Testament book of Revelation provide</w:t>
      </w:r>
      <w:r w:rsidR="001D0019">
        <w:t>d</w:t>
      </w:r>
      <w:r>
        <w:t xml:space="preserve"> comfort, hope, and encouragement.  Although this book would have applied especially to those original recipients, it continues to </w:t>
      </w:r>
      <w:r w:rsidR="001D0019">
        <w:t xml:space="preserve">apply to </w:t>
      </w:r>
      <w:r>
        <w:t>modern Christians.</w:t>
      </w:r>
    </w:p>
    <w:p w14:paraId="4A247F75" w14:textId="77777777" w:rsidR="00C57BCD" w:rsidRDefault="00C57BCD" w:rsidP="00ED26DF">
      <w:pPr>
        <w:pStyle w:val="Heading2"/>
      </w:pPr>
      <w:bookmarkStart w:id="3" w:name="_Toc478552735"/>
      <w:bookmarkStart w:id="4" w:name="_Toc482439169"/>
      <w:bookmarkStart w:id="5" w:name="_Toc122533447"/>
      <w:bookmarkStart w:id="6" w:name="_Toc123048932"/>
      <w:bookmarkStart w:id="7" w:name="_Toc123049080"/>
      <w:bookmarkStart w:id="8" w:name="_Toc132144653"/>
      <w:r>
        <w:t>Writing Style</w:t>
      </w:r>
      <w:bookmarkEnd w:id="3"/>
      <w:bookmarkEnd w:id="4"/>
      <w:bookmarkEnd w:id="5"/>
      <w:bookmarkEnd w:id="6"/>
      <w:bookmarkEnd w:id="7"/>
      <w:bookmarkEnd w:id="8"/>
    </w:p>
    <w:p w14:paraId="753A7C0D" w14:textId="2023B11B" w:rsidR="00C57BCD" w:rsidRDefault="00C57BCD" w:rsidP="004F026D">
      <w:r>
        <w:t xml:space="preserve">A cursory scan of the book will reveal fantastic images, pictures beyond imagination.  These are the words of </w:t>
      </w:r>
      <w:r w:rsidRPr="00AC0DC2">
        <w:rPr>
          <w:b/>
          <w:i/>
        </w:rPr>
        <w:t>apocalyptic</w:t>
      </w:r>
      <w:r>
        <w:t xml:space="preserve"> literature, ominous words written concerning </w:t>
      </w:r>
      <w:r w:rsidR="000A0386">
        <w:t xml:space="preserve">pending judgment and </w:t>
      </w:r>
      <w:r>
        <w:t xml:space="preserve">imminent doom.  They are figurative, symbolic, and representative.  They should not be literally interpreted.  The opening of the book </w:t>
      </w:r>
      <w:r w:rsidR="000A0386">
        <w:t>straightforwardly</w:t>
      </w:r>
      <w:r>
        <w:t xml:space="preserve"> tells us as much</w:t>
      </w:r>
      <w:r w:rsidR="002825CC">
        <w:t>, in addition to the time of primary application</w:t>
      </w:r>
      <w:r>
        <w:t>:</w:t>
      </w:r>
    </w:p>
    <w:p w14:paraId="5FB5E2AD" w14:textId="77777777" w:rsidR="00C57BCD" w:rsidRDefault="00C57BCD" w:rsidP="00117014">
      <w:pPr>
        <w:ind w:left="720"/>
      </w:pPr>
      <w:r w:rsidRPr="00D9066D">
        <w:rPr>
          <w:i/>
        </w:rPr>
        <w:t>The Revelation of Jesus Christ, which God gave Him to show His serv</w:t>
      </w:r>
      <w:r>
        <w:rPr>
          <w:i/>
        </w:rPr>
        <w:t>ants –</w:t>
      </w:r>
      <w:r w:rsidRPr="00D9066D">
        <w:rPr>
          <w:i/>
        </w:rPr>
        <w:t xml:space="preserve"> </w:t>
      </w:r>
      <w:r w:rsidRPr="00117014">
        <w:rPr>
          <w:b/>
          <w:i/>
        </w:rPr>
        <w:t xml:space="preserve">things which must </w:t>
      </w:r>
      <w:r w:rsidRPr="00117014">
        <w:rPr>
          <w:b/>
          <w:i/>
          <w:u w:val="single"/>
        </w:rPr>
        <w:t>shortly take place</w:t>
      </w:r>
      <w:r w:rsidRPr="00D9066D">
        <w:rPr>
          <w:i/>
        </w:rPr>
        <w:t xml:space="preserve">. And He sent and </w:t>
      </w:r>
      <w:r w:rsidRPr="00D9066D">
        <w:rPr>
          <w:b/>
          <w:i/>
          <w:u w:val="single"/>
        </w:rPr>
        <w:t>signified</w:t>
      </w:r>
      <w:r w:rsidRPr="00D9066D">
        <w:rPr>
          <w:i/>
        </w:rPr>
        <w:t xml:space="preserve"> it by His angel to His servant John, who bore witness to the word of God, and to the testimony of Jesus Christ, to </w:t>
      </w:r>
      <w:r w:rsidRPr="00D9066D">
        <w:rPr>
          <w:b/>
          <w:i/>
        </w:rPr>
        <w:t>all things that he saw</w:t>
      </w:r>
      <w:r w:rsidRPr="00D9066D">
        <w:rPr>
          <w:i/>
        </w:rPr>
        <w:t xml:space="preserve">.  Blessed is he who reads and those who hear the </w:t>
      </w:r>
      <w:r w:rsidRPr="00D9066D">
        <w:rPr>
          <w:b/>
          <w:i/>
        </w:rPr>
        <w:t>words of this prophecy</w:t>
      </w:r>
      <w:r w:rsidRPr="00D9066D">
        <w:rPr>
          <w:i/>
        </w:rPr>
        <w:t xml:space="preserve">, and keep those things which are written in it; </w:t>
      </w:r>
      <w:r w:rsidRPr="00117014">
        <w:rPr>
          <w:b/>
          <w:i/>
        </w:rPr>
        <w:t xml:space="preserve">for the </w:t>
      </w:r>
      <w:r w:rsidRPr="00117014">
        <w:rPr>
          <w:b/>
          <w:i/>
          <w:u w:val="single"/>
        </w:rPr>
        <w:t>time</w:t>
      </w:r>
      <w:r w:rsidRPr="00117014">
        <w:rPr>
          <w:b/>
          <w:i/>
        </w:rPr>
        <w:t xml:space="preserve"> is </w:t>
      </w:r>
      <w:r w:rsidRPr="00117014">
        <w:rPr>
          <w:b/>
          <w:i/>
          <w:u w:val="single"/>
        </w:rPr>
        <w:t>near</w:t>
      </w:r>
      <w:r w:rsidRPr="00D9066D">
        <w:rPr>
          <w:i/>
        </w:rPr>
        <w:t>.</w:t>
      </w:r>
      <w:r>
        <w:t xml:space="preserve"> (</w:t>
      </w:r>
      <w:r w:rsidRPr="00D9066D">
        <w:rPr>
          <w:b/>
        </w:rPr>
        <w:t>Revelation 1:1-3</w:t>
      </w:r>
      <w:r>
        <w:t>)</w:t>
      </w:r>
    </w:p>
    <w:p w14:paraId="5FC5ECAC" w14:textId="1FD745B4" w:rsidR="00C57BCD" w:rsidRDefault="00D242DC" w:rsidP="004F026D">
      <w:r>
        <w:t>Additionally</w:t>
      </w:r>
      <w:r w:rsidR="00C57BCD">
        <w:t xml:space="preserve">, throughout the book references are made to </w:t>
      </w:r>
      <w:r w:rsidR="00C57BCD">
        <w:rPr>
          <w:i/>
        </w:rPr>
        <w:t>“signs”</w:t>
      </w:r>
      <w:r w:rsidR="00C57BCD">
        <w:t xml:space="preserve">, </w:t>
      </w:r>
      <w:r w:rsidR="00C57BCD">
        <w:rPr>
          <w:i/>
        </w:rPr>
        <w:t xml:space="preserve">“visions”, </w:t>
      </w:r>
      <w:r w:rsidR="00C57BCD" w:rsidRPr="00AC0DC2">
        <w:t>and</w:t>
      </w:r>
      <w:r w:rsidR="00C57BCD">
        <w:rPr>
          <w:i/>
        </w:rPr>
        <w:t xml:space="preserve"> “prophecy”</w:t>
      </w:r>
      <w:r w:rsidR="00C57BCD">
        <w:t xml:space="preserve"> (</w:t>
      </w:r>
      <w:r w:rsidR="00C57BCD" w:rsidRPr="00285B5D">
        <w:rPr>
          <w:b/>
        </w:rPr>
        <w:t>Revelation 9:17; 10:11; 12:1, 3; 15:1; 22:6-10</w:t>
      </w:r>
      <w:r w:rsidR="00C57BCD">
        <w:t xml:space="preserve">), </w:t>
      </w:r>
      <w:r w:rsidR="000A0386">
        <w:t>which</w:t>
      </w:r>
      <w:r w:rsidR="00C57BCD">
        <w:t xml:space="preserve"> allude to </w:t>
      </w:r>
      <w:r w:rsidR="000A0386">
        <w:t>the need for</w:t>
      </w:r>
      <w:r w:rsidR="00C57BCD">
        <w:t xml:space="preserve"> figurative interpretation.  </w:t>
      </w:r>
      <w:r w:rsidR="000A0386">
        <w:t>Furthermore, the book</w:t>
      </w:r>
      <w:r w:rsidR="00C57BCD">
        <w:t xml:space="preserve"> is a record of what John </w:t>
      </w:r>
      <w:r w:rsidR="00C57BCD">
        <w:rPr>
          <w:i/>
        </w:rPr>
        <w:t>“saw”</w:t>
      </w:r>
      <w:r w:rsidR="00C57BCD">
        <w:t xml:space="preserve"> and </w:t>
      </w:r>
      <w:r w:rsidR="00C57BCD">
        <w:rPr>
          <w:i/>
        </w:rPr>
        <w:t>“heard”</w:t>
      </w:r>
      <w:r w:rsidR="00C57BCD">
        <w:t xml:space="preserve">  after </w:t>
      </w:r>
      <w:r w:rsidR="00C57BCD" w:rsidRPr="00192437">
        <w:rPr>
          <w:i/>
        </w:rPr>
        <w:t>“coming up”</w:t>
      </w:r>
      <w:r w:rsidR="00C57BCD">
        <w:t xml:space="preserve"> into heaven while being </w:t>
      </w:r>
      <w:r w:rsidR="00C57BCD" w:rsidRPr="00837CA6">
        <w:rPr>
          <w:i/>
        </w:rPr>
        <w:t xml:space="preserve">“in the Spirit” </w:t>
      </w:r>
      <w:r w:rsidR="00C57BCD">
        <w:t>(</w:t>
      </w:r>
      <w:r w:rsidR="00C57BCD" w:rsidRPr="00837CA6">
        <w:rPr>
          <w:b/>
        </w:rPr>
        <w:t>Revelation 1:2, 10; 4:1-2</w:t>
      </w:r>
      <w:r w:rsidR="000A0386">
        <w:t>).</w:t>
      </w:r>
    </w:p>
    <w:p w14:paraId="47157CEB" w14:textId="268EA0AF" w:rsidR="000A0386" w:rsidRDefault="00C57BCD" w:rsidP="004F026D">
      <w:r>
        <w:t xml:space="preserve">Although the Greek word, </w:t>
      </w:r>
      <w:r w:rsidRPr="00A00043">
        <w:rPr>
          <w:i/>
        </w:rPr>
        <w:t>apokalupsis</w:t>
      </w:r>
      <w:r>
        <w:t xml:space="preserve"> (</w:t>
      </w:r>
      <w:r w:rsidRPr="00DA1106">
        <w:rPr>
          <w:b/>
        </w:rPr>
        <w:t>Revelation 1:1</w:t>
      </w:r>
      <w:r>
        <w:t xml:space="preserve">), and </w:t>
      </w:r>
      <w:r w:rsidR="00D242DC">
        <w:t xml:space="preserve">its translated </w:t>
      </w:r>
      <w:r>
        <w:t xml:space="preserve">English word, </w:t>
      </w:r>
      <w:r w:rsidR="005A1A45" w:rsidRPr="005A1A45">
        <w:rPr>
          <w:i/>
        </w:rPr>
        <w:t>“</w:t>
      </w:r>
      <w:r w:rsidRPr="005A1A45">
        <w:rPr>
          <w:i/>
        </w:rPr>
        <w:t>revelation</w:t>
      </w:r>
      <w:r w:rsidR="005A1A45" w:rsidRPr="005A1A45">
        <w:rPr>
          <w:i/>
        </w:rPr>
        <w:t>”</w:t>
      </w:r>
      <w:r>
        <w:t>, indicate uncovering or making known, the letter’s symbolic writing style actually obscure</w:t>
      </w:r>
      <w:r w:rsidR="000A0386">
        <w:t>s</w:t>
      </w:r>
      <w:r>
        <w:t xml:space="preserve"> or hide</w:t>
      </w:r>
      <w:r w:rsidR="000A0386">
        <w:t>s</w:t>
      </w:r>
      <w:r>
        <w:t xml:space="preserve"> the </w:t>
      </w:r>
      <w:r w:rsidR="000A0386">
        <w:t>true message</w:t>
      </w:r>
      <w:r>
        <w:t xml:space="preserve"> for certain readers.  </w:t>
      </w:r>
      <w:r w:rsidR="000A0386">
        <w:t>Revealing truth to one party while simultaneously obscuring truth from another (and hardening them) is not an unprecedented strategy for God (</w:t>
      </w:r>
      <w:r w:rsidR="000A0386" w:rsidRPr="00DA1106">
        <w:rPr>
          <w:b/>
        </w:rPr>
        <w:t>Matthew 13:10-17</w:t>
      </w:r>
      <w:r w:rsidR="000A0386">
        <w:t xml:space="preserve">).   </w:t>
      </w:r>
    </w:p>
    <w:p w14:paraId="1E661592" w14:textId="1A1EB9C0" w:rsidR="00C57BCD" w:rsidRDefault="00C57BCD" w:rsidP="004F026D">
      <w:r>
        <w:t xml:space="preserve">For </w:t>
      </w:r>
      <w:r w:rsidR="000A0386">
        <w:t>readers</w:t>
      </w:r>
      <w:r>
        <w:t xml:space="preserve"> familiar with </w:t>
      </w:r>
      <w:r w:rsidR="001D0019">
        <w:t xml:space="preserve">the </w:t>
      </w:r>
      <w:r>
        <w:t>Scripture</w:t>
      </w:r>
      <w:r w:rsidR="001D0019">
        <w:t>s</w:t>
      </w:r>
      <w:r>
        <w:t xml:space="preserve">, the </w:t>
      </w:r>
      <w:r w:rsidR="000A0386">
        <w:t xml:space="preserve">borrowed </w:t>
      </w:r>
      <w:r>
        <w:t xml:space="preserve">Old Testament imagery would have been clear.  Considering that </w:t>
      </w:r>
      <w:r w:rsidR="00D242DC">
        <w:t>Christians at that time were living</w:t>
      </w:r>
      <w:r>
        <w:t xml:space="preserve"> through the applicable event</w:t>
      </w:r>
      <w:r w:rsidR="00D242DC">
        <w:t>s and were unencumbered by any doubts concerning the date of writing,</w:t>
      </w:r>
      <w:r>
        <w:t xml:space="preserve"> those early Christians could have understood Revelation much more easily than us who are two thousand years removed from the related events</w:t>
      </w:r>
      <w:r w:rsidR="00D242DC">
        <w:t>, not to mention that a few saints may have been living who possessed miraculous gifts helpful in explaining the epistle.</w:t>
      </w:r>
    </w:p>
    <w:p w14:paraId="4D563F7B" w14:textId="44923073" w:rsidR="00B46D90" w:rsidRDefault="000A0386" w:rsidP="00B46D90">
      <w:r>
        <w:t>However, to</w:t>
      </w:r>
      <w:r w:rsidR="00C57BCD">
        <w:t xml:space="preserve"> outsiders and persecutors, Revelation would have been </w:t>
      </w:r>
      <w:r w:rsidR="00D242DC">
        <w:t>inane and</w:t>
      </w:r>
      <w:r w:rsidR="00C57BCD">
        <w:t xml:space="preserve"> cryptic</w:t>
      </w:r>
      <w:r>
        <w:t>.  It would have been judged</w:t>
      </w:r>
      <w:r w:rsidR="00C57BCD">
        <w:t xml:space="preserve"> as </w:t>
      </w:r>
      <w:r w:rsidR="00946CC8">
        <w:t xml:space="preserve">the </w:t>
      </w:r>
      <w:r w:rsidR="00C57BCD">
        <w:t>raving</w:t>
      </w:r>
      <w:r w:rsidR="00D242DC">
        <w:t>s</w:t>
      </w:r>
      <w:r w:rsidR="00C57BCD">
        <w:t xml:space="preserve"> of a</w:t>
      </w:r>
      <w:r w:rsidR="00946CC8">
        <w:t xml:space="preserve"> madman, discovered in the hands of another </w:t>
      </w:r>
      <w:r>
        <w:t>madman</w:t>
      </w:r>
      <w:r w:rsidR="00CF674E">
        <w:t xml:space="preserve">. </w:t>
      </w:r>
    </w:p>
    <w:p w14:paraId="00CE296E" w14:textId="0D0885FD" w:rsidR="00B46D90" w:rsidRDefault="00B46D90" w:rsidP="00B46D90">
      <w:r>
        <w:t xml:space="preserve">Since these symbols can be arbitrarily interpreted by humans, some additional source of divine revelation must be supplied to interpret them correctly.  For modern readers, this source is found in the Old Testament.  This exact same writing style is </w:t>
      </w:r>
      <w:r w:rsidR="00B41EC5">
        <w:t>employed in parts of</w:t>
      </w:r>
      <w:r>
        <w:t xml:space="preserve"> some </w:t>
      </w:r>
      <w:r w:rsidR="00D242DC">
        <w:t>of its</w:t>
      </w:r>
      <w:r>
        <w:t xml:space="preserve"> prophets (principally, </w:t>
      </w:r>
      <w:r w:rsidRPr="00232B9F">
        <w:rPr>
          <w:b/>
        </w:rPr>
        <w:t>Zechariah</w:t>
      </w:r>
      <w:r>
        <w:t xml:space="preserve">, </w:t>
      </w:r>
      <w:r w:rsidRPr="00232B9F">
        <w:rPr>
          <w:b/>
        </w:rPr>
        <w:t>Daniel 7-12</w:t>
      </w:r>
      <w:r>
        <w:t xml:space="preserve">, much of </w:t>
      </w:r>
      <w:r w:rsidRPr="00232B9F">
        <w:rPr>
          <w:b/>
        </w:rPr>
        <w:t>Ezekiel</w:t>
      </w:r>
      <w:r>
        <w:t xml:space="preserve">, parts of </w:t>
      </w:r>
      <w:r w:rsidRPr="00232B9F">
        <w:rPr>
          <w:b/>
        </w:rPr>
        <w:t>Isaiah</w:t>
      </w:r>
      <w:r w:rsidRPr="00232B9F">
        <w:t>,</w:t>
      </w:r>
      <w:r w:rsidR="00B41EC5">
        <w:t xml:space="preserve"> parts of</w:t>
      </w:r>
      <w:r w:rsidRPr="00232B9F">
        <w:t xml:space="preserve"> </w:t>
      </w:r>
      <w:r w:rsidRPr="00232B9F">
        <w:rPr>
          <w:b/>
        </w:rPr>
        <w:t>Joel</w:t>
      </w:r>
      <w:r>
        <w:t>) and to some extent by Jesus (</w:t>
      </w:r>
      <w:r w:rsidRPr="00232B9F">
        <w:rPr>
          <w:b/>
        </w:rPr>
        <w:t>Matthew 24</w:t>
      </w:r>
      <w:r>
        <w:t xml:space="preserve">).  Although </w:t>
      </w:r>
      <w:r w:rsidRPr="00575F72">
        <w:rPr>
          <w:i/>
        </w:rPr>
        <w:t>no Old Testament writers are directly quoted</w:t>
      </w:r>
      <w:r>
        <w:t xml:space="preserve"> in Revelation, between 260 to 400 allusions are made to Old Testament symbols (Hailey, 53).  Therefore, understanding the original symbols is not only required but </w:t>
      </w:r>
      <w:r w:rsidR="0013134A">
        <w:t>essential</w:t>
      </w:r>
      <w:r>
        <w:t xml:space="preserve"> to proper interpretation of this letter.</w:t>
      </w:r>
    </w:p>
    <w:p w14:paraId="001808FA" w14:textId="77777777" w:rsidR="00C57BCD" w:rsidRDefault="00C57BCD" w:rsidP="00CF674E"/>
    <w:p w14:paraId="351D1226" w14:textId="77777777" w:rsidR="00C57BCD" w:rsidRDefault="00C57BCD" w:rsidP="00ED26DF">
      <w:pPr>
        <w:pStyle w:val="Heading2"/>
      </w:pPr>
      <w:bookmarkStart w:id="9" w:name="_Toc478552736"/>
      <w:bookmarkStart w:id="10" w:name="_Toc482439170"/>
      <w:bookmarkStart w:id="11" w:name="_Toc122533448"/>
      <w:bookmarkStart w:id="12" w:name="_Toc123048933"/>
      <w:bookmarkStart w:id="13" w:name="_Toc123049081"/>
      <w:bookmarkStart w:id="14" w:name="_Toc132144654"/>
      <w:r>
        <w:lastRenderedPageBreak/>
        <w:t>Date of Writing</w:t>
      </w:r>
      <w:bookmarkEnd w:id="9"/>
      <w:bookmarkEnd w:id="10"/>
      <w:bookmarkEnd w:id="11"/>
      <w:bookmarkEnd w:id="12"/>
      <w:bookmarkEnd w:id="13"/>
      <w:bookmarkEnd w:id="14"/>
    </w:p>
    <w:p w14:paraId="374E0B0A" w14:textId="0158CAFA" w:rsidR="00C57BCD" w:rsidRDefault="00C57BCD" w:rsidP="00592CB2">
      <w:r>
        <w:t xml:space="preserve">Although some significant portions of this book are </w:t>
      </w:r>
      <w:r w:rsidR="00D86735">
        <w:t xml:space="preserve">clearly </w:t>
      </w:r>
      <w:r>
        <w:t>retrospective (</w:t>
      </w:r>
      <w:r w:rsidRPr="00592CB2">
        <w:rPr>
          <w:b/>
        </w:rPr>
        <w:t>Revelation 12:1-11</w:t>
      </w:r>
      <w:r>
        <w:t>), the vast majority of the book is prospective, even if that future is</w:t>
      </w:r>
      <w:r w:rsidR="00D86735">
        <w:t xml:space="preserve"> not so distant</w:t>
      </w:r>
      <w:r>
        <w:t xml:space="preserve"> (</w:t>
      </w:r>
      <w:r>
        <w:rPr>
          <w:i/>
        </w:rPr>
        <w:t xml:space="preserve">“things which </w:t>
      </w:r>
      <w:r w:rsidRPr="003E4DD9">
        <w:rPr>
          <w:b/>
          <w:i/>
        </w:rPr>
        <w:t xml:space="preserve">must </w:t>
      </w:r>
      <w:r w:rsidRPr="003E4DD9">
        <w:rPr>
          <w:b/>
          <w:i/>
          <w:u w:val="single"/>
        </w:rPr>
        <w:t>shortly</w:t>
      </w:r>
      <w:r w:rsidRPr="003E4DD9">
        <w:rPr>
          <w:b/>
          <w:i/>
        </w:rPr>
        <w:t xml:space="preserve"> take place</w:t>
      </w:r>
      <w:r>
        <w:rPr>
          <w:i/>
        </w:rPr>
        <w:t xml:space="preserve"> … for </w:t>
      </w:r>
      <w:r w:rsidRPr="003E4DD9">
        <w:rPr>
          <w:b/>
          <w:i/>
        </w:rPr>
        <w:t xml:space="preserve">the </w:t>
      </w:r>
      <w:r w:rsidRPr="003E4DD9">
        <w:rPr>
          <w:b/>
          <w:i/>
          <w:u w:val="single"/>
        </w:rPr>
        <w:t>time</w:t>
      </w:r>
      <w:r w:rsidRPr="003E4DD9">
        <w:rPr>
          <w:b/>
          <w:i/>
        </w:rPr>
        <w:t xml:space="preserve"> is </w:t>
      </w:r>
      <w:r w:rsidRPr="003E4DD9">
        <w:rPr>
          <w:b/>
          <w:i/>
          <w:u w:val="single"/>
        </w:rPr>
        <w:t>near</w:t>
      </w:r>
      <w:r>
        <w:rPr>
          <w:i/>
        </w:rPr>
        <w:t>”</w:t>
      </w:r>
      <w:r>
        <w:t xml:space="preserve">, </w:t>
      </w:r>
      <w:r>
        <w:rPr>
          <w:b/>
        </w:rPr>
        <w:t>Revelation 1:1-3; 22:6-7, 10, 20</w:t>
      </w:r>
      <w:r>
        <w:t xml:space="preserve">).  Therefore, Revelation must have been written before </w:t>
      </w:r>
      <w:r w:rsidR="00946CC8">
        <w:t xml:space="preserve">the </w:t>
      </w:r>
      <w:r>
        <w:t xml:space="preserve">majority of its </w:t>
      </w:r>
      <w:r w:rsidR="00946CC8">
        <w:t>events were fulfilled</w:t>
      </w:r>
      <w:r>
        <w:t>, which has tremendous influence upon the interpretation of the book.</w:t>
      </w:r>
      <w:r w:rsidR="00946CC8">
        <w:t xml:space="preserve">  </w:t>
      </w:r>
      <w:r w:rsidR="00D86735">
        <w:t>Consequently, n</w:t>
      </w:r>
      <w:r w:rsidR="00946CC8">
        <w:t xml:space="preserve">o other New Testament book’s interpretation is as dramatically affected by </w:t>
      </w:r>
      <w:r w:rsidR="00D86735">
        <w:t xml:space="preserve">the </w:t>
      </w:r>
      <w:r w:rsidR="00946CC8">
        <w:t>date of</w:t>
      </w:r>
      <w:r w:rsidR="00696B13">
        <w:t xml:space="preserve"> its</w:t>
      </w:r>
      <w:r w:rsidR="00946CC8">
        <w:t xml:space="preserve"> writing as is Revelation.</w:t>
      </w:r>
      <w:r w:rsidR="00ED5F12">
        <w:t xml:space="preserve">  Among all the postulated possibilities, two date ranges are most commonly advocated.</w:t>
      </w:r>
    </w:p>
    <w:p w14:paraId="480A5A15" w14:textId="77777777" w:rsidR="00C57BCD" w:rsidRDefault="00ED5F12" w:rsidP="00592CB2">
      <w:r>
        <w:t>The “early date” of AD 54-69 corresponds</w:t>
      </w:r>
      <w:r w:rsidRPr="00ED5F12">
        <w:t xml:space="preserve"> </w:t>
      </w:r>
      <w:r>
        <w:t xml:space="preserve">to a time either during Roman Emperor Nero’s reign or shortly thereafter (AD 54-68).  </w:t>
      </w:r>
      <w:r w:rsidR="00B41EC5">
        <w:t>Some</w:t>
      </w:r>
      <w:r>
        <w:t xml:space="preserve"> interpret the symbol</w:t>
      </w:r>
      <w:r w:rsidR="00B41EC5">
        <w:t>s of the</w:t>
      </w:r>
      <w:r>
        <w:t xml:space="preserve"> great harlot and </w:t>
      </w:r>
      <w:r w:rsidR="004A15B5">
        <w:t xml:space="preserve">the fallen </w:t>
      </w:r>
      <w:r>
        <w:t xml:space="preserve">city of Babylon as literal Jerusalem, which </w:t>
      </w:r>
      <w:r w:rsidR="00B41EC5">
        <w:t xml:space="preserve">indeed </w:t>
      </w:r>
      <w:r>
        <w:t xml:space="preserve">persecuted Christians and fought Christianity.  </w:t>
      </w:r>
      <w:r w:rsidR="009E3303">
        <w:t>Based on this interpretation</w:t>
      </w:r>
      <w:r>
        <w:t xml:space="preserve">, the early date range is </w:t>
      </w:r>
      <w:r w:rsidR="009E3303">
        <w:t xml:space="preserve">favored </w:t>
      </w:r>
      <w:r>
        <w:t xml:space="preserve">because </w:t>
      </w:r>
      <w:r w:rsidR="00B41EC5">
        <w:t>it predates the destruction of Jerusalem in AD 70 and the end of Nero’s reign in AD 68</w:t>
      </w:r>
      <w:r>
        <w:t xml:space="preserve"> </w:t>
      </w:r>
      <w:r w:rsidR="00C57BCD">
        <w:t>(</w:t>
      </w:r>
      <w:r w:rsidR="00C57BCD" w:rsidRPr="00C41025">
        <w:rPr>
          <w:i/>
        </w:rPr>
        <w:t>Overcoming with the Lamb</w:t>
      </w:r>
      <w:r w:rsidR="00C57BCD">
        <w:t>, 19</w:t>
      </w:r>
      <w:r>
        <w:t xml:space="preserve">; </w:t>
      </w:r>
      <w:r w:rsidR="000C2B67" w:rsidRPr="000C2B67">
        <w:t>Harkrider</w:t>
      </w:r>
      <w:r>
        <w:t>, xxxii</w:t>
      </w:r>
      <w:r w:rsidR="00FF3749">
        <w:t>-xxxiii</w:t>
      </w:r>
      <w:r w:rsidR="00C57BCD">
        <w:t>).</w:t>
      </w:r>
    </w:p>
    <w:p w14:paraId="502EB8E3" w14:textId="77777777" w:rsidR="00C57BCD" w:rsidRDefault="00C57BCD" w:rsidP="00592CB2">
      <w:r>
        <w:t>The second prominent date is called the “late date”</w:t>
      </w:r>
      <w:r w:rsidR="00B41EC5">
        <w:t>, which is generally thought to be</w:t>
      </w:r>
      <w:r>
        <w:t xml:space="preserve"> around AD 95-97.  This time is set based on a comment from Irenaeus </w:t>
      </w:r>
      <w:r w:rsidR="00831AC3">
        <w:t>in the 2</w:t>
      </w:r>
      <w:r w:rsidR="00831AC3" w:rsidRPr="00831AC3">
        <w:rPr>
          <w:vertAlign w:val="superscript"/>
        </w:rPr>
        <w:t>nd</w:t>
      </w:r>
      <w:r w:rsidR="00831AC3">
        <w:t xml:space="preserve"> century </w:t>
      </w:r>
      <w:r>
        <w:t>who stated that the book was written near the end of Roman Emperor Domitian’s reign, which would have occurred about AD 96 (</w:t>
      </w:r>
      <w:r w:rsidRPr="00C41025">
        <w:rPr>
          <w:i/>
        </w:rPr>
        <w:t>Overcoming with the Lamb</w:t>
      </w:r>
      <w:r>
        <w:t>, 19).  Given the near application requirement, this would imply</w:t>
      </w:r>
      <w:r w:rsidR="00D86735">
        <w:t xml:space="preserve"> that letter applied more to Christians suffering persecution under the hand of Domitian and emperors that followed him</w:t>
      </w:r>
      <w:r>
        <w:t>.</w:t>
      </w:r>
      <w:r w:rsidR="00380DD9">
        <w:t xml:space="preserve">  This date is commonly held by early church fathers, such as Irenaeus, Clement of Alexandria, Tertullian, Victorinus, and Eusebius (</w:t>
      </w:r>
      <w:r w:rsidR="00380DD9" w:rsidRPr="000C2B67">
        <w:t>Harkrider</w:t>
      </w:r>
      <w:r w:rsidR="00380DD9">
        <w:t>, xxxv-xxxvi)</w:t>
      </w:r>
    </w:p>
    <w:p w14:paraId="2B77AD77" w14:textId="77777777" w:rsidR="00F34163" w:rsidRDefault="00A359D4" w:rsidP="00ED26DF">
      <w:pPr>
        <w:pStyle w:val="Heading2"/>
      </w:pPr>
      <w:bookmarkStart w:id="15" w:name="_Toc478552737"/>
      <w:bookmarkStart w:id="16" w:name="_Toc482439171"/>
      <w:bookmarkStart w:id="17" w:name="_Toc122533449"/>
      <w:bookmarkStart w:id="18" w:name="_Toc123048934"/>
      <w:bookmarkStart w:id="19" w:name="_Toc123049082"/>
      <w:bookmarkStart w:id="20" w:name="_Toc132144655"/>
      <w:r>
        <w:t>Author</w:t>
      </w:r>
      <w:bookmarkEnd w:id="15"/>
      <w:bookmarkEnd w:id="16"/>
      <w:bookmarkEnd w:id="17"/>
      <w:bookmarkEnd w:id="18"/>
      <w:bookmarkEnd w:id="19"/>
      <w:bookmarkEnd w:id="20"/>
    </w:p>
    <w:p w14:paraId="29466F45" w14:textId="77777777" w:rsidR="008303D9" w:rsidRDefault="00E51F71" w:rsidP="00F34163">
      <w:r>
        <w:t>The writer identifies himself as</w:t>
      </w:r>
      <w:r w:rsidR="00565CA3">
        <w:t xml:space="preserve"> </w:t>
      </w:r>
      <w:r w:rsidR="00565CA3">
        <w:rPr>
          <w:i/>
        </w:rPr>
        <w:t>“John”</w:t>
      </w:r>
      <w:r w:rsidR="00565CA3">
        <w:t xml:space="preserve"> in four separate references (</w:t>
      </w:r>
      <w:r w:rsidR="00565CA3" w:rsidRPr="00565CA3">
        <w:rPr>
          <w:b/>
        </w:rPr>
        <w:t>Revelation 1:1, 4, 21:2; 22:8</w:t>
      </w:r>
      <w:r w:rsidR="00565CA3">
        <w:t xml:space="preserve">).  </w:t>
      </w:r>
      <w:r w:rsidR="00D86735">
        <w:t>Although the writer never labels himself as an apostle, the language used by the writer and the description of his work is unique to the</w:t>
      </w:r>
      <w:r w:rsidR="00565CA3">
        <w:t xml:space="preserve"> Apostle John:</w:t>
      </w:r>
    </w:p>
    <w:p w14:paraId="0E277705" w14:textId="77777777" w:rsidR="00E51F71" w:rsidRPr="00E51F71" w:rsidRDefault="00E51F71" w:rsidP="00E51F71">
      <w:pPr>
        <w:ind w:left="720"/>
      </w:pPr>
      <w:r>
        <w:rPr>
          <w:i/>
        </w:rPr>
        <w:t xml:space="preserve">… </w:t>
      </w:r>
      <w:r w:rsidRPr="00D9066D">
        <w:rPr>
          <w:i/>
        </w:rPr>
        <w:t xml:space="preserve">to His servant </w:t>
      </w:r>
      <w:r w:rsidRPr="00E51F71">
        <w:rPr>
          <w:b/>
          <w:i/>
        </w:rPr>
        <w:t>John</w:t>
      </w:r>
      <w:r w:rsidRPr="00D9066D">
        <w:rPr>
          <w:i/>
        </w:rPr>
        <w:t xml:space="preserve">, </w:t>
      </w:r>
      <w:r w:rsidRPr="00E51F71">
        <w:rPr>
          <w:b/>
          <w:i/>
        </w:rPr>
        <w:t xml:space="preserve">who bore witness to </w:t>
      </w:r>
      <w:r w:rsidRPr="00E51F71">
        <w:rPr>
          <w:b/>
          <w:i/>
          <w:u w:val="single"/>
        </w:rPr>
        <w:t>the word of God</w:t>
      </w:r>
      <w:r w:rsidRPr="00D9066D">
        <w:rPr>
          <w:i/>
        </w:rPr>
        <w:t xml:space="preserve">, and to </w:t>
      </w:r>
      <w:r w:rsidRPr="00E51F71">
        <w:rPr>
          <w:b/>
          <w:i/>
        </w:rPr>
        <w:t>the testimony of Jesus Christ</w:t>
      </w:r>
      <w:r w:rsidRPr="00D9066D">
        <w:rPr>
          <w:i/>
        </w:rPr>
        <w:t xml:space="preserve">, to </w:t>
      </w:r>
      <w:r w:rsidRPr="00D9066D">
        <w:rPr>
          <w:b/>
          <w:i/>
        </w:rPr>
        <w:t>all things that he saw</w:t>
      </w:r>
      <w:r w:rsidRPr="00D9066D">
        <w:rPr>
          <w:i/>
        </w:rPr>
        <w:t>.</w:t>
      </w:r>
      <w:r>
        <w:t xml:space="preserve"> (</w:t>
      </w:r>
      <w:r w:rsidRPr="00E51F71">
        <w:rPr>
          <w:b/>
        </w:rPr>
        <w:t>Revelation 1:1-2</w:t>
      </w:r>
      <w:r>
        <w:t>)</w:t>
      </w:r>
    </w:p>
    <w:p w14:paraId="1B0DC333" w14:textId="77777777" w:rsidR="00565CA3" w:rsidRDefault="00E51F71" w:rsidP="00F34163">
      <w:r>
        <w:t xml:space="preserve">The only John who could </w:t>
      </w:r>
      <w:r w:rsidRPr="00E51F71">
        <w:rPr>
          <w:i/>
        </w:rPr>
        <w:t>“bear witness … to the testimony of Jesus Christ”</w:t>
      </w:r>
      <w:r>
        <w:t xml:space="preserve"> </w:t>
      </w:r>
      <w:r w:rsidR="00B16C23">
        <w:t>was</w:t>
      </w:r>
      <w:r>
        <w:t xml:space="preserve"> the Apostle John (</w:t>
      </w:r>
      <w:r w:rsidR="00DD3F8D" w:rsidRPr="00DD3F8D">
        <w:rPr>
          <w:b/>
        </w:rPr>
        <w:t>1</w:t>
      </w:r>
      <w:r w:rsidRPr="00DD3F8D">
        <w:rPr>
          <w:b/>
        </w:rPr>
        <w:t xml:space="preserve"> John 1:1-4</w:t>
      </w:r>
      <w:r>
        <w:t xml:space="preserve">).  </w:t>
      </w:r>
      <w:r w:rsidRPr="00E51F71">
        <w:t>Only</w:t>
      </w:r>
      <w:r>
        <w:t xml:space="preserve"> John the apostle refer</w:t>
      </w:r>
      <w:r w:rsidR="00B16C23">
        <w:t>red</w:t>
      </w:r>
      <w:r>
        <w:t xml:space="preserve"> to Jesus as the </w:t>
      </w:r>
      <w:r>
        <w:rPr>
          <w:i/>
        </w:rPr>
        <w:t>“Word of God”</w:t>
      </w:r>
      <w:r>
        <w:t xml:space="preserve"> </w:t>
      </w:r>
      <w:r w:rsidRPr="00E51F71">
        <w:t>(</w:t>
      </w:r>
      <w:r w:rsidRPr="00E51F71">
        <w:rPr>
          <w:b/>
        </w:rPr>
        <w:t>John 1:1</w:t>
      </w:r>
      <w:r w:rsidRPr="00E51F71">
        <w:t>).</w:t>
      </w:r>
    </w:p>
    <w:p w14:paraId="7A0640D5" w14:textId="77777777" w:rsidR="00B16C23" w:rsidRPr="00592CB2" w:rsidRDefault="00B16C23" w:rsidP="00592CB2">
      <w:r>
        <w:t>Johannine authorship was accepted and espoused by the earliest church fathers, such as Justin Martyr, Irenaeus, Tertullian, and Victorinus (</w:t>
      </w:r>
      <w:r w:rsidRPr="000C2B67">
        <w:t>Harkrider</w:t>
      </w:r>
      <w:r>
        <w:t>, xvi-xvii).  Dionysisus was the earliest writer to question if the apostle John wrote Revelation, and he provided only</w:t>
      </w:r>
      <w:r w:rsidR="009A31BF">
        <w:t xml:space="preserve"> prejudiced</w:t>
      </w:r>
      <w:r>
        <w:t xml:space="preserve"> uncertainty with no evidence</w:t>
      </w:r>
      <w:r w:rsidR="009A31BF">
        <w:t xml:space="preserve"> to substantiate his suspicions</w:t>
      </w:r>
      <w:r>
        <w:t xml:space="preserve"> (</w:t>
      </w:r>
      <w:r w:rsidR="00582B21" w:rsidRPr="000C2B67">
        <w:t>Harkrider</w:t>
      </w:r>
      <w:r>
        <w:t>, xvii).</w:t>
      </w:r>
    </w:p>
    <w:p w14:paraId="5CF22C41" w14:textId="77777777" w:rsidR="00525032" w:rsidRDefault="005A66AB" w:rsidP="00B41EC5">
      <w:pPr>
        <w:pStyle w:val="Heading2"/>
      </w:pPr>
      <w:bookmarkStart w:id="21" w:name="_Toc478552738"/>
      <w:bookmarkStart w:id="22" w:name="_Toc482439172"/>
      <w:bookmarkStart w:id="23" w:name="_Toc122533450"/>
      <w:bookmarkStart w:id="24" w:name="_Toc123048935"/>
      <w:bookmarkStart w:id="25" w:name="_Toc123049083"/>
      <w:bookmarkStart w:id="26" w:name="_Toc132144656"/>
      <w:r>
        <w:t>Views of the Millennium</w:t>
      </w:r>
      <w:bookmarkEnd w:id="21"/>
      <w:bookmarkEnd w:id="22"/>
      <w:bookmarkEnd w:id="23"/>
      <w:bookmarkEnd w:id="24"/>
      <w:bookmarkEnd w:id="25"/>
      <w:bookmarkEnd w:id="26"/>
    </w:p>
    <w:p w14:paraId="5198A3A3" w14:textId="367C7E7C" w:rsidR="005A66AB" w:rsidRDefault="005A66AB" w:rsidP="005A66AB">
      <w:r>
        <w:t xml:space="preserve">One of the most prominent </w:t>
      </w:r>
      <w:r w:rsidR="00B41EC5">
        <w:t>symbols</w:t>
      </w:r>
      <w:r>
        <w:t xml:space="preserve"> of Revelation is the one-thousand year reign of Christ mentioned in chapter 20 (</w:t>
      </w:r>
      <w:r w:rsidRPr="0045724E">
        <w:rPr>
          <w:b/>
        </w:rPr>
        <w:t>20:4-7</w:t>
      </w:r>
      <w:r>
        <w:t xml:space="preserve">).  </w:t>
      </w:r>
      <w:r w:rsidR="002763F2">
        <w:t>T</w:t>
      </w:r>
      <w:r w:rsidR="00110125">
        <w:t xml:space="preserve">he various </w:t>
      </w:r>
      <w:r>
        <w:t xml:space="preserve">views of interpreting </w:t>
      </w:r>
      <w:r w:rsidR="002763F2">
        <w:t>this</w:t>
      </w:r>
      <w:r>
        <w:t xml:space="preserve"> millennium can be divided into </w:t>
      </w:r>
      <w:r w:rsidR="007B3ADC">
        <w:t>the three</w:t>
      </w:r>
      <w:r>
        <w:t xml:space="preserve"> following groups</w:t>
      </w:r>
      <w:r w:rsidR="002763F2">
        <w:t>, based on the timing of</w:t>
      </w:r>
      <w:r w:rsidR="002763F2" w:rsidRPr="007B3ADC">
        <w:t xml:space="preserve"> </w:t>
      </w:r>
      <w:r w:rsidR="002763F2">
        <w:t>the second coming of Christ relative to it and its literal interpretation:</w:t>
      </w:r>
    </w:p>
    <w:p w14:paraId="67CA7EE0" w14:textId="5F8FC6E7" w:rsidR="005A66AB" w:rsidRDefault="004A1852" w:rsidP="00D57822">
      <w:pPr>
        <w:pStyle w:val="ListParagraph"/>
        <w:numPr>
          <w:ilvl w:val="0"/>
          <w:numId w:val="6"/>
        </w:numPr>
        <w:contextualSpacing w:val="0"/>
      </w:pPr>
      <w:r>
        <w:rPr>
          <w:rFonts w:eastAsiaTheme="majorEastAsia"/>
          <w:noProof/>
          <w:sz w:val="24"/>
          <w:szCs w:val="24"/>
        </w:rPr>
        <w:lastRenderedPageBreak/>
        <w:drawing>
          <wp:anchor distT="0" distB="0" distL="114300" distR="114300" simplePos="0" relativeHeight="251657216" behindDoc="0" locked="0" layoutInCell="1" allowOverlap="1" wp14:anchorId="7807E88D" wp14:editId="6F7AB154">
            <wp:simplePos x="0" y="0"/>
            <wp:positionH relativeFrom="margin">
              <wp:posOffset>3611245</wp:posOffset>
            </wp:positionH>
            <wp:positionV relativeFrom="margin">
              <wp:posOffset>-6985</wp:posOffset>
            </wp:positionV>
            <wp:extent cx="2743200" cy="374026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nnial_view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3740269"/>
                    </a:xfrm>
                    <a:prstGeom prst="rect">
                      <a:avLst/>
                    </a:prstGeom>
                  </pic:spPr>
                </pic:pic>
              </a:graphicData>
            </a:graphic>
            <wp14:sizeRelH relativeFrom="page">
              <wp14:pctWidth>0</wp14:pctWidth>
            </wp14:sizeRelH>
            <wp14:sizeRelV relativeFrom="page">
              <wp14:pctHeight>0</wp14:pctHeight>
            </wp14:sizeRelV>
          </wp:anchor>
        </w:drawing>
      </w:r>
      <w:r w:rsidR="005A66AB" w:rsidRPr="005A66AB">
        <w:rPr>
          <w:b/>
        </w:rPr>
        <w:t>Premillennial</w:t>
      </w:r>
      <w:r w:rsidR="005A66AB">
        <w:t xml:space="preserve"> – This viewpoint </w:t>
      </w:r>
      <w:r w:rsidR="00333DBB">
        <w:t>believes</w:t>
      </w:r>
      <w:r w:rsidR="005A66AB">
        <w:t xml:space="preserve"> that Jesus will return </w:t>
      </w:r>
      <w:r w:rsidR="005A66AB" w:rsidRPr="00333DBB">
        <w:rPr>
          <w:b/>
          <w:i/>
        </w:rPr>
        <w:t>before</w:t>
      </w:r>
      <w:r w:rsidR="005A66AB">
        <w:t xml:space="preserve"> a </w:t>
      </w:r>
      <w:r w:rsidR="005A66AB" w:rsidRPr="00333DBB">
        <w:rPr>
          <w:b/>
          <w:i/>
        </w:rPr>
        <w:t>literal</w:t>
      </w:r>
      <w:r w:rsidR="005A66AB">
        <w:t xml:space="preserve"> </w:t>
      </w:r>
      <w:r w:rsidR="004D3778">
        <w:t>1000-year</w:t>
      </w:r>
      <w:r w:rsidR="005A66AB">
        <w:t xml:space="preserve"> period, at which time He will subdue and bind evil forces, ushering in a literal millennium of political peace on the earth as He reigns on a physical throne in Jerusalem.  A climatic battle and eternal judgment follows this 1000</w:t>
      </w:r>
      <w:r w:rsidR="004D3778">
        <w:t>-</w:t>
      </w:r>
      <w:r w:rsidR="005A66AB">
        <w:t>year reign.</w:t>
      </w:r>
    </w:p>
    <w:p w14:paraId="5E724F55" w14:textId="4B863559" w:rsidR="005A66AB" w:rsidRDefault="005A66AB" w:rsidP="00D57822">
      <w:pPr>
        <w:pStyle w:val="ListParagraph"/>
        <w:numPr>
          <w:ilvl w:val="0"/>
          <w:numId w:val="6"/>
        </w:numPr>
        <w:contextualSpacing w:val="0"/>
      </w:pPr>
      <w:r>
        <w:rPr>
          <w:b/>
        </w:rPr>
        <w:t>Postmillennial</w:t>
      </w:r>
      <w:r>
        <w:t xml:space="preserve"> </w:t>
      </w:r>
      <w:r w:rsidR="00333DBB">
        <w:t>–</w:t>
      </w:r>
      <w:r>
        <w:t xml:space="preserve"> </w:t>
      </w:r>
      <w:r w:rsidR="00333DBB">
        <w:t xml:space="preserve">Proponents of this theory advocate that Jesus will return </w:t>
      </w:r>
      <w:r w:rsidR="00333DBB" w:rsidRPr="00333DBB">
        <w:rPr>
          <w:b/>
          <w:i/>
        </w:rPr>
        <w:t>after</w:t>
      </w:r>
      <w:r w:rsidR="00333DBB">
        <w:t xml:space="preserve"> a </w:t>
      </w:r>
      <w:r w:rsidR="00333DBB" w:rsidRPr="00333DBB">
        <w:rPr>
          <w:b/>
          <w:i/>
        </w:rPr>
        <w:t>literal</w:t>
      </w:r>
      <w:r w:rsidR="00333DBB">
        <w:t xml:space="preserve"> </w:t>
      </w:r>
      <w:r w:rsidR="00FE3BA8">
        <w:t>1000-year</w:t>
      </w:r>
      <w:r w:rsidR="00333DBB">
        <w:t xml:space="preserve"> period.  </w:t>
      </w:r>
      <w:r w:rsidR="00672D19">
        <w:t>T</w:t>
      </w:r>
      <w:r w:rsidR="00333DBB">
        <w:t xml:space="preserve">he current state of politics and religion will </w:t>
      </w:r>
      <w:r w:rsidR="00672D19">
        <w:t xml:space="preserve">generally continue, except </w:t>
      </w:r>
      <w:r w:rsidR="00333DBB">
        <w:t xml:space="preserve">Christianity </w:t>
      </w:r>
      <w:r w:rsidR="00672D19">
        <w:t>will increasingly influence the world, ultimately</w:t>
      </w:r>
      <w:r w:rsidR="00333DBB">
        <w:t xml:space="preserve"> bringing unity, harmony, and peace to the earth.  Utopian concepts of eliminating world hunger, war, disease, and other social ills are virtues of this millennium reign of Christianity climaxing in the return of Jesus and eternal Judgment.</w:t>
      </w:r>
    </w:p>
    <w:p w14:paraId="625A68A9" w14:textId="698089C2" w:rsidR="00333DBB" w:rsidRPr="005A66AB" w:rsidRDefault="00333DBB" w:rsidP="00D57822">
      <w:pPr>
        <w:pStyle w:val="ListParagraph"/>
        <w:numPr>
          <w:ilvl w:val="0"/>
          <w:numId w:val="6"/>
        </w:numPr>
        <w:contextualSpacing w:val="0"/>
      </w:pPr>
      <w:r>
        <w:rPr>
          <w:b/>
        </w:rPr>
        <w:t xml:space="preserve">Amillennial </w:t>
      </w:r>
      <w:r>
        <w:t xml:space="preserve">– Rejecting the literal alternatives, this viewpoint holds that the </w:t>
      </w:r>
      <w:r w:rsidR="004A1852">
        <w:t>1000-year</w:t>
      </w:r>
      <w:r>
        <w:t xml:space="preserve"> reign is a </w:t>
      </w:r>
      <w:r w:rsidRPr="00333DBB">
        <w:rPr>
          <w:b/>
          <w:i/>
        </w:rPr>
        <w:t>symbolic</w:t>
      </w:r>
      <w:r>
        <w:t xml:space="preserve"> representation</w:t>
      </w:r>
      <w:r w:rsidR="001D119F">
        <w:t xml:space="preserve"> of a</w:t>
      </w:r>
      <w:r>
        <w:t xml:space="preserve"> long time in which saints </w:t>
      </w:r>
      <w:r w:rsidR="001D119F">
        <w:t>reign victorious</w:t>
      </w:r>
      <w:r w:rsidR="002763F2">
        <w:t>ly</w:t>
      </w:r>
      <w:r w:rsidR="001D119F">
        <w:t xml:space="preserve"> – not literally, but symbolically.  Although this viewpoint may confess that Jesus will return after this time period, the symbolic interpretation separates this view from postmillennialism which looks for a literal physical reign with political and material victories as opposed to the spiritual victory of the amillennial view.  Plus, the amillennial view does not necessarily climax in peace on earth, but rather it is open to the opposite.</w:t>
      </w:r>
    </w:p>
    <w:p w14:paraId="416E141B" w14:textId="77777777" w:rsidR="00B24219" w:rsidRDefault="00B24219" w:rsidP="00947CD1">
      <w:pPr>
        <w:pStyle w:val="Heading2"/>
      </w:pPr>
      <w:bookmarkStart w:id="27" w:name="_Toc478552739"/>
      <w:bookmarkStart w:id="28" w:name="_Toc482439173"/>
      <w:bookmarkStart w:id="29" w:name="_Toc122533451"/>
      <w:bookmarkStart w:id="30" w:name="_Toc123048936"/>
      <w:bookmarkStart w:id="31" w:name="_Toc123049084"/>
      <w:bookmarkStart w:id="32" w:name="_Toc132144657"/>
      <w:r>
        <w:t>Views of Interpretation</w:t>
      </w:r>
      <w:bookmarkEnd w:id="27"/>
      <w:bookmarkEnd w:id="28"/>
      <w:bookmarkEnd w:id="29"/>
      <w:bookmarkEnd w:id="30"/>
      <w:bookmarkEnd w:id="31"/>
      <w:bookmarkEnd w:id="32"/>
    </w:p>
    <w:p w14:paraId="37061B30" w14:textId="77777777" w:rsidR="00B24219" w:rsidRDefault="00F7525B" w:rsidP="00A359D4">
      <w:r>
        <w:t>There are four or five prominent views for interpreting Revelation.</w:t>
      </w:r>
      <w:r w:rsidR="009759AE">
        <w:t xml:space="preserve">  Within each of these there are </w:t>
      </w:r>
      <w:r w:rsidR="001D119F">
        <w:t>variations</w:t>
      </w:r>
      <w:r>
        <w:t xml:space="preserve"> and </w:t>
      </w:r>
      <w:r w:rsidR="001D119F">
        <w:t xml:space="preserve">subdivisions.  </w:t>
      </w:r>
      <w:r w:rsidR="00ED5856">
        <w:t xml:space="preserve">The following major views of interpretation of Revelation are subdivided based on </w:t>
      </w:r>
      <w:r>
        <w:t>their</w:t>
      </w:r>
      <w:r w:rsidR="00ED5856">
        <w:t xml:space="preserve"> general, primary application to us – the modern </w:t>
      </w:r>
      <w:r w:rsidR="006F155F">
        <w:t>readers</w:t>
      </w:r>
      <w:r w:rsidR="00ED5856">
        <w:t>:</w:t>
      </w:r>
    </w:p>
    <w:p w14:paraId="004DCFF1" w14:textId="77777777" w:rsidR="009759AE" w:rsidRDefault="009759AE" w:rsidP="00D57822">
      <w:pPr>
        <w:pStyle w:val="ListParagraph"/>
        <w:numPr>
          <w:ilvl w:val="0"/>
          <w:numId w:val="5"/>
        </w:numPr>
        <w:contextualSpacing w:val="0"/>
      </w:pPr>
      <w:r w:rsidRPr="009759AE">
        <w:rPr>
          <w:b/>
        </w:rPr>
        <w:t>Futurist</w:t>
      </w:r>
      <w:r>
        <w:t xml:space="preserve"> – The cornerstone of this viewpoint is the conviction that the majority of the fulfillment of Revelation lies in the </w:t>
      </w:r>
      <w:r w:rsidRPr="006F155F">
        <w:rPr>
          <w:b/>
          <w:i/>
        </w:rPr>
        <w:t>future</w:t>
      </w:r>
      <w:r>
        <w:t xml:space="preserve">.  Generally, </w:t>
      </w:r>
      <w:r w:rsidR="00ED5856">
        <w:t>the epistle</w:t>
      </w:r>
      <w:r>
        <w:t xml:space="preserve"> </w:t>
      </w:r>
      <w:r w:rsidR="00EA0CBF">
        <w:t xml:space="preserve">is believed to apply </w:t>
      </w:r>
      <w:r>
        <w:t xml:space="preserve">to events in </w:t>
      </w:r>
      <w:r w:rsidR="00ED5856" w:rsidRPr="002763F2">
        <w:rPr>
          <w:b/>
          <w:bCs/>
          <w:i/>
          <w:iCs/>
        </w:rPr>
        <w:t>our</w:t>
      </w:r>
      <w:r w:rsidR="00ED5856">
        <w:t xml:space="preserve"> future</w:t>
      </w:r>
      <w:r>
        <w:t xml:space="preserve">.  Some would consider its fulfillment to be imminent, </w:t>
      </w:r>
      <w:r w:rsidR="00ED5856">
        <w:t xml:space="preserve">trying to match its verses to modern political events and natural disasters, </w:t>
      </w:r>
      <w:r>
        <w:t>while others may be more moderated in their expectation.  All futurists would be premillennialists, and some would be dispensationalists.</w:t>
      </w:r>
    </w:p>
    <w:p w14:paraId="442EF950" w14:textId="77777777" w:rsidR="009C5E39" w:rsidRDefault="00ED5856" w:rsidP="00D57822">
      <w:pPr>
        <w:pStyle w:val="ListParagraph"/>
        <w:numPr>
          <w:ilvl w:val="0"/>
          <w:numId w:val="5"/>
        </w:numPr>
        <w:contextualSpacing w:val="0"/>
      </w:pPr>
      <w:r w:rsidRPr="006F155F">
        <w:rPr>
          <w:b/>
        </w:rPr>
        <w:t>Preterist</w:t>
      </w:r>
      <w:r>
        <w:t xml:space="preserve"> – This position holds that the bulk (not necessarily all) of Revelation’s foretold events reside in the </w:t>
      </w:r>
      <w:r w:rsidRPr="006F155F">
        <w:rPr>
          <w:b/>
          <w:i/>
        </w:rPr>
        <w:t>past</w:t>
      </w:r>
      <w:r>
        <w:t>.  That is, the events would have been a prophetic foretelling for the 1</w:t>
      </w:r>
      <w:r w:rsidRPr="00ED5856">
        <w:rPr>
          <w:vertAlign w:val="superscript"/>
        </w:rPr>
        <w:t>st</w:t>
      </w:r>
      <w:r>
        <w:t xml:space="preserve"> century recipients; however, as we read Revelation, we are looking back on events that reside mostly in the past.  </w:t>
      </w:r>
      <w:r w:rsidR="00F7525B">
        <w:t>Full (or hyper) Preterists</w:t>
      </w:r>
      <w:r w:rsidR="009C5E39">
        <w:t xml:space="preserve"> believe the book</w:t>
      </w:r>
      <w:r w:rsidR="00F7525B">
        <w:t xml:space="preserve"> was entirely fulfilled in the past, which is often considered the orthodox preterist position.  Whereas Partial Preterists believe that most of the book was fulfilled in the past, allowing that some smaller part may still pertain to the future.</w:t>
      </w:r>
      <w:r w:rsidR="009C5E39">
        <w:t xml:space="preserve"> </w:t>
      </w:r>
      <w:r w:rsidR="00F7525B">
        <w:t xml:space="preserve">Many preterists believe the book </w:t>
      </w:r>
      <w:r w:rsidR="009C5E39">
        <w:t xml:space="preserve">has little to no value for saints of today.  It was both fulfilled </w:t>
      </w:r>
      <w:r w:rsidR="009C5E39">
        <w:lastRenderedPageBreak/>
        <w:t>and valued in the past.</w:t>
      </w:r>
      <w:r w:rsidR="00F7525B">
        <w:t xml:space="preserve">  Most full preterists believe all of the Bible was fulfilled in the past, including the 2</w:t>
      </w:r>
      <w:r w:rsidR="00F7525B" w:rsidRPr="00F7525B">
        <w:rPr>
          <w:vertAlign w:val="superscript"/>
        </w:rPr>
        <w:t>nd</w:t>
      </w:r>
      <w:r w:rsidR="00F7525B">
        <w:t xml:space="preserve"> com</w:t>
      </w:r>
      <w:r w:rsidR="00E83A5D">
        <w:t>ing, resurrection, and judgment, so care must be exercised to distinguish between full and partial preterists and whether all of the N</w:t>
      </w:r>
      <w:r w:rsidR="009A1A06">
        <w:t>ew Testament or just Revelation is in view.</w:t>
      </w:r>
    </w:p>
    <w:p w14:paraId="591F44B5" w14:textId="77777777" w:rsidR="009759AE" w:rsidRDefault="009759AE" w:rsidP="00D57822">
      <w:pPr>
        <w:pStyle w:val="ListParagraph"/>
        <w:numPr>
          <w:ilvl w:val="0"/>
          <w:numId w:val="5"/>
        </w:numPr>
        <w:contextualSpacing w:val="0"/>
      </w:pPr>
      <w:r w:rsidRPr="006F155F">
        <w:rPr>
          <w:b/>
        </w:rPr>
        <w:t>Continuous Historical</w:t>
      </w:r>
      <w:r>
        <w:t xml:space="preserve"> – </w:t>
      </w:r>
      <w:r w:rsidR="006F155F">
        <w:t xml:space="preserve">Instead of seeing the events as mostly lying before or behind us, this position believes that Revelation reveals the timeline of </w:t>
      </w:r>
      <w:r w:rsidR="006F155F" w:rsidRPr="006F155F">
        <w:rPr>
          <w:b/>
          <w:i/>
        </w:rPr>
        <w:t>all</w:t>
      </w:r>
      <w:r w:rsidR="006F155F">
        <w:t xml:space="preserve"> history from the time of John until the end of the world.  Events such as the Dark Ages, the corruption of the Catholic Church, the papacy, Martin Luther, the Reformation Movement, and other eve</w:t>
      </w:r>
      <w:r w:rsidR="00E83A5D">
        <w:t xml:space="preserve">nts throughout church history are symbolically outlined in Revelation.  </w:t>
      </w:r>
      <w:r w:rsidR="006F155F">
        <w:t xml:space="preserve">In other words, </w:t>
      </w:r>
      <w:r w:rsidR="00E83A5D">
        <w:t xml:space="preserve">the book </w:t>
      </w:r>
      <w:r w:rsidR="006F155F">
        <w:t>continues to apply to all of history, because it is specifically foretelling the continuum of all religious history.  Not surprisingly, this was a popular view</w:t>
      </w:r>
      <w:r w:rsidR="00E83A5D">
        <w:t xml:space="preserve"> held</w:t>
      </w:r>
      <w:r w:rsidR="006F155F">
        <w:t xml:space="preserve"> among leaders of the Reform</w:t>
      </w:r>
      <w:r w:rsidR="00E83A5D">
        <w:t>ation and Restoration movements, who believed the harlot and Babylon symbolized the Pope and Catholic church.</w:t>
      </w:r>
    </w:p>
    <w:p w14:paraId="1F9BC965" w14:textId="77777777" w:rsidR="009759AE" w:rsidRDefault="006F155F" w:rsidP="00D57822">
      <w:pPr>
        <w:pStyle w:val="ListParagraph"/>
        <w:numPr>
          <w:ilvl w:val="0"/>
          <w:numId w:val="5"/>
        </w:numPr>
        <w:contextualSpacing w:val="0"/>
      </w:pPr>
      <w:r w:rsidRPr="006F155F">
        <w:rPr>
          <w:b/>
        </w:rPr>
        <w:t>Idealist</w:t>
      </w:r>
      <w:r>
        <w:t xml:space="preserve"> – Also known as the </w:t>
      </w:r>
      <w:r w:rsidR="009759AE" w:rsidRPr="006F155F">
        <w:rPr>
          <w:b/>
        </w:rPr>
        <w:t>Ph</w:t>
      </w:r>
      <w:r w:rsidRPr="006F155F">
        <w:rPr>
          <w:b/>
        </w:rPr>
        <w:t>ilosophy of History</w:t>
      </w:r>
      <w:r>
        <w:t xml:space="preserve">, </w:t>
      </w:r>
      <w:r w:rsidRPr="006F155F">
        <w:rPr>
          <w:b/>
        </w:rPr>
        <w:t>Spiritual</w:t>
      </w:r>
      <w:r>
        <w:t xml:space="preserve">, or </w:t>
      </w:r>
      <w:r w:rsidRPr="006F155F">
        <w:rPr>
          <w:b/>
        </w:rPr>
        <w:t>Symbolical</w:t>
      </w:r>
      <w:r>
        <w:t xml:space="preserve"> positions, this view maintains that Revelation reveals the specific events of </w:t>
      </w:r>
      <w:r w:rsidRPr="006F155F">
        <w:rPr>
          <w:b/>
          <w:i/>
        </w:rPr>
        <w:t>no</w:t>
      </w:r>
      <w:r>
        <w:t xml:space="preserve"> point in history, although it emphasizes that it applies to them </w:t>
      </w:r>
      <w:r w:rsidRPr="00672D19">
        <w:rPr>
          <w:b/>
          <w:i/>
        </w:rPr>
        <w:t>all</w:t>
      </w:r>
      <w:r>
        <w:t>!  According to this v</w:t>
      </w:r>
      <w:r w:rsidR="00E83A5D">
        <w:t>iew, Revelation does not reveal</w:t>
      </w:r>
      <w:r>
        <w:t xml:space="preserve"> the specifics details of any past or future events, rather it uncovers the fundamental, spiritual struggle and inner workings of the spiritual dynamic behind all even</w:t>
      </w:r>
      <w:r w:rsidR="006546E4">
        <w:t>ts in this world.  This view represents the most abstract and generic form of interpreting Revelation.</w:t>
      </w:r>
    </w:p>
    <w:p w14:paraId="3689E1E9" w14:textId="77777777" w:rsidR="009C5E39" w:rsidRDefault="009C5E39" w:rsidP="00D57822">
      <w:pPr>
        <w:pStyle w:val="ListParagraph"/>
        <w:numPr>
          <w:ilvl w:val="0"/>
          <w:numId w:val="5"/>
        </w:numPr>
        <w:contextualSpacing w:val="0"/>
      </w:pPr>
      <w:r w:rsidRPr="009C5E39">
        <w:rPr>
          <w:b/>
        </w:rPr>
        <w:t xml:space="preserve">Historical Background </w:t>
      </w:r>
      <w:r w:rsidRPr="009C5E39">
        <w:t>-</w:t>
      </w:r>
      <w:r>
        <w:t xml:space="preserve"> </w:t>
      </w:r>
      <w:r w:rsidR="00672D19">
        <w:t>Summers</w:t>
      </w:r>
      <w:r w:rsidR="003B078D">
        <w:t xml:space="preserve"> describes a fifth theory of interpretation, the </w:t>
      </w:r>
      <w:r w:rsidR="003B078D" w:rsidRPr="009C5E39">
        <w:rPr>
          <w:b/>
        </w:rPr>
        <w:t>Historical Background</w:t>
      </w:r>
      <w:r w:rsidR="003B078D" w:rsidRPr="009C5E39">
        <w:rPr>
          <w:b/>
          <w:i/>
        </w:rPr>
        <w:t xml:space="preserve"> </w:t>
      </w:r>
      <w:r w:rsidR="003B078D">
        <w:t>method</w:t>
      </w:r>
      <w:r w:rsidR="00E83A5D">
        <w:t>, which is also advocated by Hailey, Jenkins, and Harkrider</w:t>
      </w:r>
      <w:r w:rsidR="003B078D">
        <w:t>.  This view essentially combines the</w:t>
      </w:r>
      <w:r w:rsidR="00E83A5D">
        <w:t xml:space="preserve"> partial</w:t>
      </w:r>
      <w:r w:rsidR="003B078D">
        <w:t xml:space="preserve"> </w:t>
      </w:r>
      <w:r w:rsidR="003B078D" w:rsidRPr="009C5E39">
        <w:rPr>
          <w:b/>
        </w:rPr>
        <w:t>Preterist</w:t>
      </w:r>
      <w:r w:rsidR="003B078D">
        <w:t xml:space="preserve"> and </w:t>
      </w:r>
      <w:r w:rsidR="003B078D" w:rsidRPr="009C5E39">
        <w:rPr>
          <w:b/>
        </w:rPr>
        <w:t>Idealist</w:t>
      </w:r>
      <w:r w:rsidR="003B078D">
        <w:t xml:space="preserve"> (Philosophy of History) positions.  According to </w:t>
      </w:r>
      <w:r w:rsidR="00672D19">
        <w:t>Jenkins</w:t>
      </w:r>
      <w:r w:rsidR="003B078D">
        <w:t>, “Those who hold this view believe that the prophecies of Revelation have already been fulfilled.  They also place emphasis on application of the principles of the book for today” (Jenkins, 7).</w:t>
      </w:r>
      <w:r>
        <w:t xml:space="preserve">  This view can be further subdivided into 2 categories of application:</w:t>
      </w:r>
    </w:p>
    <w:p w14:paraId="62AC86A7" w14:textId="3F56550B" w:rsidR="009C5E39" w:rsidRDefault="009C5E39" w:rsidP="00D57822">
      <w:pPr>
        <w:pStyle w:val="ListParagraph"/>
        <w:numPr>
          <w:ilvl w:val="1"/>
          <w:numId w:val="5"/>
        </w:numPr>
        <w:contextualSpacing w:val="0"/>
      </w:pPr>
      <w:r w:rsidRPr="006B131B">
        <w:rPr>
          <w:b/>
        </w:rPr>
        <w:t>Jewish Persecution</w:t>
      </w:r>
      <w:r>
        <w:t xml:space="preserve"> – According to this viewpoint, the primary threat to the original readers was Jewish persecution.  Their judgment climaxed in the destruction of Jerusalem of AD 70.  Generally, the millennium would symbolically represent a long period of church growth free from Jewish constraint and persecution.  Such proponents </w:t>
      </w:r>
      <w:r w:rsidR="0039554B">
        <w:t>generally</w:t>
      </w:r>
      <w:r>
        <w:t xml:space="preserve"> hold to an early </w:t>
      </w:r>
      <w:r w:rsidR="004023C9">
        <w:t xml:space="preserve">writing </w:t>
      </w:r>
      <w:r>
        <w:t>date.</w:t>
      </w:r>
    </w:p>
    <w:p w14:paraId="0FB69ACC" w14:textId="77777777" w:rsidR="000F39AC" w:rsidRPr="003B078D" w:rsidRDefault="009C5E39" w:rsidP="00D57822">
      <w:pPr>
        <w:pStyle w:val="ListParagraph"/>
        <w:numPr>
          <w:ilvl w:val="1"/>
          <w:numId w:val="5"/>
        </w:numPr>
        <w:contextualSpacing w:val="0"/>
      </w:pPr>
      <w:r w:rsidRPr="006B131B">
        <w:rPr>
          <w:b/>
        </w:rPr>
        <w:t>Roman Persecution</w:t>
      </w:r>
      <w:r>
        <w:t xml:space="preserve"> – This position sees the persecution of the Roman Empire to be the imminent threat applicable to the original readers.  The fall of the Roman Empire and elimination of emperor worship permitted the church to enter a symbolic age of victory, allowing it to grow unfettered by such a massive political and religious empire duo.</w:t>
      </w:r>
    </w:p>
    <w:p w14:paraId="6B5D4DB0" w14:textId="77777777" w:rsidR="009759AE" w:rsidRPr="00ED5724" w:rsidRDefault="00ED5724" w:rsidP="00C21156">
      <w:r>
        <w:t xml:space="preserve">The </w:t>
      </w:r>
      <w:r>
        <w:rPr>
          <w:b/>
        </w:rPr>
        <w:t>Dramatic</w:t>
      </w:r>
      <w:r>
        <w:t xml:space="preserve"> view is also listed by some.  It recognizes that Revelation can be divided into “seven acts with seven scenes in each act” (Jenkins, 8).  But, this view applies more to the perceived </w:t>
      </w:r>
      <w:r>
        <w:rPr>
          <w:b/>
          <w:i/>
        </w:rPr>
        <w:t>structure</w:t>
      </w:r>
      <w:r>
        <w:t xml:space="preserve"> of the book as opposed to its primary target </w:t>
      </w:r>
      <w:r w:rsidRPr="00ED5724">
        <w:rPr>
          <w:b/>
          <w:i/>
        </w:rPr>
        <w:t>application</w:t>
      </w:r>
      <w:r>
        <w:t>, and therefore, it could be combined with any or none of the four major views of interpretation, which differ on application not outline or structure.</w:t>
      </w:r>
    </w:p>
    <w:p w14:paraId="757A4103" w14:textId="77777777" w:rsidR="00F0626C" w:rsidRDefault="00F0626C" w:rsidP="0045724E">
      <w:pPr>
        <w:pStyle w:val="Heading2"/>
      </w:pPr>
      <w:bookmarkStart w:id="33" w:name="_Toc478552740"/>
      <w:bookmarkStart w:id="34" w:name="_Toc482439174"/>
      <w:bookmarkStart w:id="35" w:name="_Toc122533452"/>
      <w:bookmarkStart w:id="36" w:name="_Toc123048937"/>
      <w:bookmarkStart w:id="37" w:name="_Toc123049085"/>
      <w:bookmarkStart w:id="38" w:name="_Toc132144658"/>
      <w:r>
        <w:t>Comparison of Interpretative Views</w:t>
      </w:r>
      <w:bookmarkEnd w:id="33"/>
      <w:bookmarkEnd w:id="34"/>
      <w:bookmarkEnd w:id="35"/>
      <w:bookmarkEnd w:id="36"/>
      <w:bookmarkEnd w:id="37"/>
      <w:bookmarkEnd w:id="38"/>
    </w:p>
    <w:p w14:paraId="6E1CF577" w14:textId="77777777" w:rsidR="003177F7" w:rsidRDefault="003177F7" w:rsidP="003177F7">
      <w:r>
        <w:t xml:space="preserve">Harkrider provides </w:t>
      </w:r>
      <w:r w:rsidR="00BF4E5C">
        <w:t xml:space="preserve">multiple </w:t>
      </w:r>
      <w:r>
        <w:t xml:space="preserve">tables comparing the views of multiple authors associated with each view (Harkrider, </w:t>
      </w:r>
      <w:r w:rsidR="00322623">
        <w:t>lxvi-xciv</w:t>
      </w:r>
      <w:r>
        <w:t xml:space="preserve">).  This </w:t>
      </w:r>
      <w:r w:rsidR="00E83A5D">
        <w:t>enables convenient comparison of the views</w:t>
      </w:r>
      <w:r>
        <w:t xml:space="preserve"> without painstaking </w:t>
      </w:r>
      <w:r w:rsidR="00D3760D">
        <w:t xml:space="preserve">research </w:t>
      </w:r>
      <w:r w:rsidR="00D3760D">
        <w:lastRenderedPageBreak/>
        <w:t xml:space="preserve">and </w:t>
      </w:r>
      <w:r>
        <w:t xml:space="preserve">detail.  His tables have been </w:t>
      </w:r>
      <w:r w:rsidR="00E83A5D">
        <w:t>consolidated</w:t>
      </w:r>
      <w:r>
        <w:t xml:space="preserve"> into the following table </w:t>
      </w:r>
      <w:r w:rsidR="00E83A5D">
        <w:t>using the entries for a single representative author</w:t>
      </w:r>
      <w:r>
        <w:t>:</w:t>
      </w:r>
    </w:p>
    <w:tbl>
      <w:tblPr>
        <w:tblStyle w:val="LightList-Accent1"/>
        <w:tblpPr w:leftFromText="180" w:rightFromText="180" w:vertAnchor="text" w:tblpXSpec="right" w:tblpY="1"/>
        <w:tblOverlap w:val="never"/>
        <w:tblW w:w="4999" w:type="pct"/>
        <w:tblBorders>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2047"/>
        <w:gridCol w:w="2045"/>
        <w:gridCol w:w="2044"/>
        <w:gridCol w:w="2044"/>
        <w:gridCol w:w="2042"/>
      </w:tblGrid>
      <w:tr w:rsidR="00C345F3" w14:paraId="74E2D26B" w14:textId="77777777" w:rsidTr="006046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1" w:type="pct"/>
            <w:vMerge w:val="restart"/>
            <w:vAlign w:val="center"/>
          </w:tcPr>
          <w:p w14:paraId="3981343A" w14:textId="77777777" w:rsidR="00C345F3" w:rsidRPr="00CC24A3" w:rsidRDefault="00C345F3" w:rsidP="00604624">
            <w:pPr>
              <w:jc w:val="center"/>
              <w:rPr>
                <w:rFonts w:cstheme="minorHAnsi"/>
                <w:b w:val="0"/>
                <w:bCs w:val="0"/>
              </w:rPr>
            </w:pPr>
            <w:r w:rsidRPr="00CC24A3">
              <w:rPr>
                <w:rFonts w:cstheme="minorHAnsi"/>
              </w:rPr>
              <w:t>Symbol</w:t>
            </w:r>
            <w:r>
              <w:rPr>
                <w:rFonts w:cstheme="minorHAnsi"/>
              </w:rPr>
              <w:t xml:space="preserve"> /</w:t>
            </w:r>
          </w:p>
          <w:p w14:paraId="6801CD4A" w14:textId="2CBD5A28" w:rsidR="00C345F3" w:rsidRPr="00CC24A3" w:rsidRDefault="00C345F3" w:rsidP="004D69BE">
            <w:pPr>
              <w:jc w:val="center"/>
              <w:rPr>
                <w:rFonts w:cstheme="minorHAnsi"/>
              </w:rPr>
            </w:pPr>
            <w:r>
              <w:rPr>
                <w:rFonts w:cstheme="minorHAnsi"/>
              </w:rPr>
              <w:t xml:space="preserve">View &amp; </w:t>
            </w:r>
            <w:r w:rsidRPr="00CC24A3">
              <w:rPr>
                <w:rFonts w:cstheme="minorHAnsi"/>
              </w:rPr>
              <w:t>Author</w:t>
            </w:r>
          </w:p>
        </w:tc>
        <w:tc>
          <w:tcPr>
            <w:tcW w:w="1000" w:type="pct"/>
            <w:vAlign w:val="center"/>
          </w:tcPr>
          <w:p w14:paraId="282D81DA" w14:textId="77777777" w:rsidR="00C345F3" w:rsidRPr="00CC24A3" w:rsidRDefault="00C345F3" w:rsidP="006046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C24A3">
              <w:rPr>
                <w:rFonts w:cstheme="minorHAnsi"/>
              </w:rPr>
              <w:t>Preterist</w:t>
            </w:r>
          </w:p>
        </w:tc>
        <w:tc>
          <w:tcPr>
            <w:tcW w:w="1000" w:type="pct"/>
            <w:vAlign w:val="center"/>
          </w:tcPr>
          <w:p w14:paraId="74DB463C" w14:textId="77777777" w:rsidR="00C345F3" w:rsidRPr="00CC24A3" w:rsidRDefault="00C345F3" w:rsidP="006046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C24A3">
              <w:rPr>
                <w:rFonts w:cstheme="minorHAnsi"/>
              </w:rPr>
              <w:t>Continuous Historical</w:t>
            </w:r>
          </w:p>
        </w:tc>
        <w:tc>
          <w:tcPr>
            <w:tcW w:w="1000" w:type="pct"/>
            <w:vAlign w:val="center"/>
          </w:tcPr>
          <w:p w14:paraId="1B2254ED" w14:textId="77777777" w:rsidR="00C345F3" w:rsidRPr="00CC24A3" w:rsidRDefault="00C345F3" w:rsidP="006046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C24A3">
              <w:rPr>
                <w:rFonts w:cstheme="minorHAnsi"/>
              </w:rPr>
              <w:t>Futurist</w:t>
            </w:r>
          </w:p>
        </w:tc>
        <w:tc>
          <w:tcPr>
            <w:tcW w:w="999" w:type="pct"/>
            <w:vAlign w:val="center"/>
          </w:tcPr>
          <w:p w14:paraId="0F20B595" w14:textId="77777777" w:rsidR="00C345F3" w:rsidRPr="00CC24A3" w:rsidRDefault="00C345F3" w:rsidP="006046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C24A3">
              <w:rPr>
                <w:rFonts w:cstheme="minorHAnsi"/>
              </w:rPr>
              <w:t>Historical Background</w:t>
            </w:r>
          </w:p>
        </w:tc>
      </w:tr>
      <w:tr w:rsidR="00C345F3" w14:paraId="17BCBAFD" w14:textId="77777777" w:rsidTr="006046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1" w:type="pct"/>
            <w:vMerge/>
            <w:vAlign w:val="center"/>
          </w:tcPr>
          <w:p w14:paraId="3CAF430A" w14:textId="0DDEDAEB" w:rsidR="00C345F3" w:rsidRPr="00CC24A3" w:rsidRDefault="00C345F3" w:rsidP="00604624">
            <w:pPr>
              <w:jc w:val="center"/>
              <w:rPr>
                <w:rFonts w:cstheme="minorHAnsi"/>
              </w:rPr>
            </w:pPr>
          </w:p>
        </w:tc>
        <w:tc>
          <w:tcPr>
            <w:tcW w:w="1000" w:type="pct"/>
            <w:vAlign w:val="center"/>
          </w:tcPr>
          <w:p w14:paraId="2AABAD54" w14:textId="77777777" w:rsidR="00C345F3" w:rsidRPr="00CC24A3" w:rsidRDefault="00C345F3" w:rsidP="006046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C24A3">
              <w:rPr>
                <w:rFonts w:cstheme="minorHAnsi"/>
              </w:rPr>
              <w:t>Foy E. Wallace Jr.</w:t>
            </w:r>
          </w:p>
        </w:tc>
        <w:tc>
          <w:tcPr>
            <w:tcW w:w="1000" w:type="pct"/>
            <w:vAlign w:val="center"/>
          </w:tcPr>
          <w:p w14:paraId="17252910" w14:textId="77777777" w:rsidR="00C345F3" w:rsidRPr="00CC24A3" w:rsidRDefault="00C345F3" w:rsidP="006046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C24A3">
              <w:rPr>
                <w:rFonts w:cstheme="minorHAnsi"/>
              </w:rPr>
              <w:t>John T. Hinds</w:t>
            </w:r>
          </w:p>
        </w:tc>
        <w:tc>
          <w:tcPr>
            <w:tcW w:w="1000" w:type="pct"/>
            <w:vAlign w:val="center"/>
          </w:tcPr>
          <w:p w14:paraId="07A51179" w14:textId="77777777" w:rsidR="00C345F3" w:rsidRPr="00CC24A3" w:rsidRDefault="00C345F3" w:rsidP="006046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C24A3">
              <w:rPr>
                <w:rFonts w:cstheme="minorHAnsi"/>
              </w:rPr>
              <w:t>John F. Walvoord</w:t>
            </w:r>
          </w:p>
        </w:tc>
        <w:tc>
          <w:tcPr>
            <w:tcW w:w="999" w:type="pct"/>
            <w:vAlign w:val="center"/>
          </w:tcPr>
          <w:p w14:paraId="629C0D72" w14:textId="77777777" w:rsidR="00C345F3" w:rsidRPr="00CC24A3" w:rsidRDefault="00C345F3" w:rsidP="00604624">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CC24A3">
              <w:rPr>
                <w:rFonts w:cstheme="minorHAnsi"/>
              </w:rPr>
              <w:t>Homer Hailey</w:t>
            </w:r>
          </w:p>
        </w:tc>
      </w:tr>
      <w:tr w:rsidR="00A44F8A" w14:paraId="2DFCED35"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3E5E36F4" w14:textId="77777777" w:rsidR="00A44F8A" w:rsidRPr="00CC24A3" w:rsidRDefault="00A44F8A" w:rsidP="00604624">
            <w:pPr>
              <w:rPr>
                <w:rFonts w:cstheme="minorHAnsi"/>
              </w:rPr>
            </w:pPr>
            <w:r w:rsidRPr="00CC24A3">
              <w:rPr>
                <w:rFonts w:cstheme="minorHAnsi"/>
              </w:rPr>
              <w:t>Church in Ephesus</w:t>
            </w:r>
          </w:p>
        </w:tc>
        <w:tc>
          <w:tcPr>
            <w:tcW w:w="1000" w:type="pct"/>
            <w:tcBorders>
              <w:top w:val="none" w:sz="0" w:space="0" w:color="auto"/>
              <w:bottom w:val="none" w:sz="0" w:space="0" w:color="auto"/>
            </w:tcBorders>
          </w:tcPr>
          <w:p w14:paraId="3F6F0D93"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c>
          <w:tcPr>
            <w:tcW w:w="1000" w:type="pct"/>
            <w:tcBorders>
              <w:top w:val="none" w:sz="0" w:space="0" w:color="auto"/>
              <w:bottom w:val="none" w:sz="0" w:space="0" w:color="auto"/>
            </w:tcBorders>
          </w:tcPr>
          <w:p w14:paraId="22689F90"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c>
          <w:tcPr>
            <w:tcW w:w="1000" w:type="pct"/>
            <w:tcBorders>
              <w:top w:val="none" w:sz="0" w:space="0" w:color="auto"/>
              <w:bottom w:val="none" w:sz="0" w:space="0" w:color="auto"/>
            </w:tcBorders>
          </w:tcPr>
          <w:p w14:paraId="22BE2504" w14:textId="77777777" w:rsidR="00A44F8A" w:rsidRPr="00CC24A3" w:rsidRDefault="008842FB"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Spiritual state of the church at the close of the first century, 65</w:t>
            </w:r>
          </w:p>
        </w:tc>
        <w:tc>
          <w:tcPr>
            <w:tcW w:w="999" w:type="pct"/>
            <w:tcBorders>
              <w:top w:val="none" w:sz="0" w:space="0" w:color="auto"/>
              <w:bottom w:val="none" w:sz="0" w:space="0" w:color="auto"/>
              <w:right w:val="none" w:sz="0" w:space="0" w:color="auto"/>
            </w:tcBorders>
          </w:tcPr>
          <w:p w14:paraId="739ECBCA"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r>
      <w:tr w:rsidR="00A44F8A" w14:paraId="6E4C6D9B"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5B24E896" w14:textId="77777777" w:rsidR="00A44F8A" w:rsidRPr="00CC24A3" w:rsidRDefault="00A44F8A" w:rsidP="00604624">
            <w:pPr>
              <w:rPr>
                <w:rFonts w:cstheme="minorHAnsi"/>
              </w:rPr>
            </w:pPr>
            <w:r w:rsidRPr="00CC24A3">
              <w:rPr>
                <w:rFonts w:cstheme="minorHAnsi"/>
              </w:rPr>
              <w:t>Church in Smyrna</w:t>
            </w:r>
          </w:p>
        </w:tc>
        <w:tc>
          <w:tcPr>
            <w:tcW w:w="1000" w:type="pct"/>
          </w:tcPr>
          <w:p w14:paraId="31FBB6A2"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Literal</w:t>
            </w:r>
          </w:p>
        </w:tc>
        <w:tc>
          <w:tcPr>
            <w:tcW w:w="1000" w:type="pct"/>
          </w:tcPr>
          <w:p w14:paraId="209A2D29"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Literal</w:t>
            </w:r>
          </w:p>
        </w:tc>
        <w:tc>
          <w:tcPr>
            <w:tcW w:w="1000" w:type="pct"/>
          </w:tcPr>
          <w:p w14:paraId="55C33C3C" w14:textId="77777777" w:rsidR="00A44F8A" w:rsidRPr="00CC24A3" w:rsidRDefault="008842FB"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Symbolizes the persecution endured until Constantine, 65</w:t>
            </w:r>
          </w:p>
        </w:tc>
        <w:tc>
          <w:tcPr>
            <w:tcW w:w="999" w:type="pct"/>
          </w:tcPr>
          <w:p w14:paraId="3DEAA86F"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Literal</w:t>
            </w:r>
          </w:p>
        </w:tc>
      </w:tr>
      <w:tr w:rsidR="00A44F8A" w14:paraId="0DBAF93A"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0515D7DC" w14:textId="77777777" w:rsidR="00A44F8A" w:rsidRPr="00CC24A3" w:rsidRDefault="00A44F8A" w:rsidP="00604624">
            <w:pPr>
              <w:rPr>
                <w:rFonts w:cstheme="minorHAnsi"/>
              </w:rPr>
            </w:pPr>
            <w:r w:rsidRPr="00CC24A3">
              <w:rPr>
                <w:rFonts w:cstheme="minorHAnsi"/>
              </w:rPr>
              <w:t>Church in Pergamos</w:t>
            </w:r>
          </w:p>
        </w:tc>
        <w:tc>
          <w:tcPr>
            <w:tcW w:w="1000" w:type="pct"/>
            <w:tcBorders>
              <w:top w:val="none" w:sz="0" w:space="0" w:color="auto"/>
              <w:bottom w:val="none" w:sz="0" w:space="0" w:color="auto"/>
            </w:tcBorders>
          </w:tcPr>
          <w:p w14:paraId="3206D2D6"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c>
          <w:tcPr>
            <w:tcW w:w="1000" w:type="pct"/>
            <w:tcBorders>
              <w:top w:val="none" w:sz="0" w:space="0" w:color="auto"/>
              <w:bottom w:val="none" w:sz="0" w:space="0" w:color="auto"/>
            </w:tcBorders>
          </w:tcPr>
          <w:p w14:paraId="4AD33342"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c>
          <w:tcPr>
            <w:tcW w:w="1000" w:type="pct"/>
            <w:tcBorders>
              <w:top w:val="none" w:sz="0" w:space="0" w:color="auto"/>
              <w:bottom w:val="none" w:sz="0" w:space="0" w:color="auto"/>
            </w:tcBorders>
          </w:tcPr>
          <w:p w14:paraId="23624AD0" w14:textId="77777777" w:rsidR="00A44F8A" w:rsidRPr="00CC24A3" w:rsidRDefault="008842FB"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Biblical simplicity replaced with human creeds, 69</w:t>
            </w:r>
          </w:p>
        </w:tc>
        <w:tc>
          <w:tcPr>
            <w:tcW w:w="999" w:type="pct"/>
            <w:tcBorders>
              <w:top w:val="none" w:sz="0" w:space="0" w:color="auto"/>
              <w:bottom w:val="none" w:sz="0" w:space="0" w:color="auto"/>
              <w:right w:val="none" w:sz="0" w:space="0" w:color="auto"/>
            </w:tcBorders>
          </w:tcPr>
          <w:p w14:paraId="0CDCCD41"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r>
      <w:tr w:rsidR="00A44F8A" w14:paraId="719933B0"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58F7EBE7" w14:textId="77777777" w:rsidR="00A44F8A" w:rsidRPr="00CC24A3" w:rsidRDefault="00A44F8A" w:rsidP="00604624">
            <w:pPr>
              <w:rPr>
                <w:rFonts w:cstheme="minorHAnsi"/>
              </w:rPr>
            </w:pPr>
            <w:r w:rsidRPr="00CC24A3">
              <w:rPr>
                <w:rFonts w:cstheme="minorHAnsi"/>
              </w:rPr>
              <w:t>Churcy in Thyatira</w:t>
            </w:r>
          </w:p>
        </w:tc>
        <w:tc>
          <w:tcPr>
            <w:tcW w:w="1000" w:type="pct"/>
          </w:tcPr>
          <w:p w14:paraId="3A21E1D9"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Literal</w:t>
            </w:r>
          </w:p>
        </w:tc>
        <w:tc>
          <w:tcPr>
            <w:tcW w:w="1000" w:type="pct"/>
          </w:tcPr>
          <w:p w14:paraId="40E20F02"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Literal</w:t>
            </w:r>
          </w:p>
        </w:tc>
        <w:tc>
          <w:tcPr>
            <w:tcW w:w="1000" w:type="pct"/>
          </w:tcPr>
          <w:p w14:paraId="3B669D03" w14:textId="77777777" w:rsidR="00A44F8A" w:rsidRPr="00CC24A3" w:rsidRDefault="008842FB"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Church corrupted by pagan philosophy &amp; heathen religious rites, 75</w:t>
            </w:r>
          </w:p>
        </w:tc>
        <w:tc>
          <w:tcPr>
            <w:tcW w:w="999" w:type="pct"/>
          </w:tcPr>
          <w:p w14:paraId="6AA25B65"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Literal</w:t>
            </w:r>
          </w:p>
        </w:tc>
      </w:tr>
      <w:tr w:rsidR="00A44F8A" w14:paraId="3B7FAA0E"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1D60ECC3" w14:textId="77777777" w:rsidR="00A44F8A" w:rsidRPr="00CC24A3" w:rsidRDefault="00A44F8A" w:rsidP="00604624">
            <w:pPr>
              <w:rPr>
                <w:rFonts w:cstheme="minorHAnsi"/>
              </w:rPr>
            </w:pPr>
            <w:r w:rsidRPr="00CC24A3">
              <w:rPr>
                <w:rFonts w:cstheme="minorHAnsi"/>
              </w:rPr>
              <w:t>Church in Sardis</w:t>
            </w:r>
          </w:p>
        </w:tc>
        <w:tc>
          <w:tcPr>
            <w:tcW w:w="1000" w:type="pct"/>
            <w:tcBorders>
              <w:top w:val="none" w:sz="0" w:space="0" w:color="auto"/>
              <w:bottom w:val="none" w:sz="0" w:space="0" w:color="auto"/>
            </w:tcBorders>
          </w:tcPr>
          <w:p w14:paraId="2A67B834"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c>
          <w:tcPr>
            <w:tcW w:w="1000" w:type="pct"/>
            <w:tcBorders>
              <w:top w:val="none" w:sz="0" w:space="0" w:color="auto"/>
              <w:bottom w:val="none" w:sz="0" w:space="0" w:color="auto"/>
            </w:tcBorders>
          </w:tcPr>
          <w:p w14:paraId="681261AE"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c>
          <w:tcPr>
            <w:tcW w:w="1000" w:type="pct"/>
            <w:tcBorders>
              <w:top w:val="none" w:sz="0" w:space="0" w:color="auto"/>
              <w:bottom w:val="none" w:sz="0" w:space="0" w:color="auto"/>
            </w:tcBorders>
          </w:tcPr>
          <w:p w14:paraId="243A324B" w14:textId="77777777" w:rsidR="00A44F8A" w:rsidRPr="00CC24A3" w:rsidRDefault="008842FB"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Great mass of Christendom was dead though had a name it lived, 83</w:t>
            </w:r>
          </w:p>
        </w:tc>
        <w:tc>
          <w:tcPr>
            <w:tcW w:w="999" w:type="pct"/>
            <w:tcBorders>
              <w:top w:val="none" w:sz="0" w:space="0" w:color="auto"/>
              <w:bottom w:val="none" w:sz="0" w:space="0" w:color="auto"/>
              <w:right w:val="none" w:sz="0" w:space="0" w:color="auto"/>
            </w:tcBorders>
          </w:tcPr>
          <w:p w14:paraId="67A8382B"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r>
      <w:tr w:rsidR="00A44F8A" w14:paraId="7389EC5C"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2BABAC29" w14:textId="77777777" w:rsidR="00A44F8A" w:rsidRPr="00CC24A3" w:rsidRDefault="00A44F8A" w:rsidP="00604624">
            <w:pPr>
              <w:rPr>
                <w:rFonts w:cstheme="minorHAnsi"/>
              </w:rPr>
            </w:pPr>
            <w:r w:rsidRPr="00CC24A3">
              <w:rPr>
                <w:rFonts w:cstheme="minorHAnsi"/>
              </w:rPr>
              <w:t>Church in Philadelphia</w:t>
            </w:r>
          </w:p>
        </w:tc>
        <w:tc>
          <w:tcPr>
            <w:tcW w:w="1000" w:type="pct"/>
          </w:tcPr>
          <w:p w14:paraId="73F868E6"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Literal</w:t>
            </w:r>
          </w:p>
        </w:tc>
        <w:tc>
          <w:tcPr>
            <w:tcW w:w="1000" w:type="pct"/>
          </w:tcPr>
          <w:p w14:paraId="1BDD2EC0"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Literal</w:t>
            </w:r>
          </w:p>
        </w:tc>
        <w:tc>
          <w:tcPr>
            <w:tcW w:w="1000" w:type="pct"/>
          </w:tcPr>
          <w:p w14:paraId="0F574482" w14:textId="77777777" w:rsidR="00A44F8A" w:rsidRPr="00CC24A3" w:rsidRDefault="008842FB"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Loyal to the doctrine held by the apostolic church</w:t>
            </w:r>
          </w:p>
        </w:tc>
        <w:tc>
          <w:tcPr>
            <w:tcW w:w="999" w:type="pct"/>
          </w:tcPr>
          <w:p w14:paraId="21EBF104"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Literal</w:t>
            </w:r>
          </w:p>
        </w:tc>
      </w:tr>
      <w:tr w:rsidR="00A44F8A" w14:paraId="1BF1567D"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0D3D7152" w14:textId="77777777" w:rsidR="00A44F8A" w:rsidRPr="00CC24A3" w:rsidRDefault="00A44F8A" w:rsidP="00604624">
            <w:pPr>
              <w:rPr>
                <w:rFonts w:cstheme="minorHAnsi"/>
              </w:rPr>
            </w:pPr>
            <w:r w:rsidRPr="00CC24A3">
              <w:rPr>
                <w:rFonts w:cstheme="minorHAnsi"/>
              </w:rPr>
              <w:t>Church in Laodicea</w:t>
            </w:r>
          </w:p>
        </w:tc>
        <w:tc>
          <w:tcPr>
            <w:tcW w:w="1000" w:type="pct"/>
            <w:tcBorders>
              <w:top w:val="none" w:sz="0" w:space="0" w:color="auto"/>
              <w:bottom w:val="none" w:sz="0" w:space="0" w:color="auto"/>
            </w:tcBorders>
          </w:tcPr>
          <w:p w14:paraId="09311FD9"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c>
          <w:tcPr>
            <w:tcW w:w="1000" w:type="pct"/>
            <w:tcBorders>
              <w:top w:val="none" w:sz="0" w:space="0" w:color="auto"/>
              <w:bottom w:val="none" w:sz="0" w:space="0" w:color="auto"/>
            </w:tcBorders>
          </w:tcPr>
          <w:p w14:paraId="3C9F7F21"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c>
          <w:tcPr>
            <w:tcW w:w="1000" w:type="pct"/>
            <w:tcBorders>
              <w:top w:val="none" w:sz="0" w:space="0" w:color="auto"/>
              <w:bottom w:val="none" w:sz="0" w:space="0" w:color="auto"/>
            </w:tcBorders>
          </w:tcPr>
          <w:p w14:paraId="4DDCF0C6" w14:textId="77777777" w:rsidR="00A44F8A" w:rsidRPr="00CC24A3" w:rsidRDefault="008842FB"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Outer religious worship without inner reality, 93</w:t>
            </w:r>
          </w:p>
        </w:tc>
        <w:tc>
          <w:tcPr>
            <w:tcW w:w="999" w:type="pct"/>
            <w:tcBorders>
              <w:top w:val="none" w:sz="0" w:space="0" w:color="auto"/>
              <w:bottom w:val="none" w:sz="0" w:space="0" w:color="auto"/>
              <w:right w:val="none" w:sz="0" w:space="0" w:color="auto"/>
            </w:tcBorders>
          </w:tcPr>
          <w:p w14:paraId="300DC954"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w:t>
            </w:r>
          </w:p>
        </w:tc>
      </w:tr>
      <w:tr w:rsidR="00CE086C" w14:paraId="7CA32E7E"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148FAB04" w14:textId="77777777" w:rsidR="00CE086C" w:rsidRPr="00CC24A3" w:rsidRDefault="00CE086C" w:rsidP="00604624">
            <w:pPr>
              <w:rPr>
                <w:rFonts w:cstheme="minorHAnsi"/>
              </w:rPr>
            </w:pPr>
            <w:r w:rsidRPr="00CC24A3">
              <w:rPr>
                <w:rFonts w:cstheme="minorHAnsi"/>
              </w:rPr>
              <w:t>Open Door to Heaven</w:t>
            </w:r>
          </w:p>
        </w:tc>
        <w:tc>
          <w:tcPr>
            <w:tcW w:w="1000" w:type="pct"/>
          </w:tcPr>
          <w:p w14:paraId="66A0755E" w14:textId="77777777" w:rsidR="00CE086C" w:rsidRPr="00CC24A3" w:rsidRDefault="00FB631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Beginning of Revelation, 124</w:t>
            </w:r>
          </w:p>
        </w:tc>
        <w:tc>
          <w:tcPr>
            <w:tcW w:w="1000" w:type="pct"/>
          </w:tcPr>
          <w:p w14:paraId="34C38AD7" w14:textId="77777777" w:rsidR="00CE086C"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Beginning of Revelation, 68</w:t>
            </w:r>
          </w:p>
        </w:tc>
        <w:tc>
          <w:tcPr>
            <w:tcW w:w="1000" w:type="pct"/>
          </w:tcPr>
          <w:p w14:paraId="4CB21EF7" w14:textId="77777777" w:rsidR="00CE086C" w:rsidRPr="00CC24A3" w:rsidRDefault="008842FB"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The church in heaven, 103</w:t>
            </w:r>
          </w:p>
        </w:tc>
        <w:tc>
          <w:tcPr>
            <w:tcW w:w="999" w:type="pct"/>
          </w:tcPr>
          <w:p w14:paraId="685AC0CC" w14:textId="77777777" w:rsidR="00CE086C" w:rsidRPr="00CC24A3" w:rsidRDefault="00CE086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Beginning of Revelation, 165</w:t>
            </w:r>
          </w:p>
        </w:tc>
      </w:tr>
      <w:tr w:rsidR="00CE086C" w14:paraId="3D78483A"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1B3B968E" w14:textId="77777777" w:rsidR="00CE086C" w:rsidRPr="00CC24A3" w:rsidRDefault="00CE086C" w:rsidP="00604624">
            <w:pPr>
              <w:rPr>
                <w:rFonts w:cstheme="minorHAnsi"/>
              </w:rPr>
            </w:pPr>
            <w:r w:rsidRPr="00CC24A3">
              <w:rPr>
                <w:rFonts w:cstheme="minorHAnsi"/>
              </w:rPr>
              <w:t>First Seal</w:t>
            </w:r>
            <w:r w:rsidRPr="00CC24A3">
              <w:rPr>
                <w:rFonts w:cstheme="minorHAnsi"/>
              </w:rPr>
              <w:br/>
              <w:t>White Horse</w:t>
            </w:r>
          </w:p>
        </w:tc>
        <w:tc>
          <w:tcPr>
            <w:tcW w:w="1000" w:type="pct"/>
            <w:tcBorders>
              <w:top w:val="none" w:sz="0" w:space="0" w:color="auto"/>
              <w:bottom w:val="none" w:sz="0" w:space="0" w:color="auto"/>
            </w:tcBorders>
          </w:tcPr>
          <w:p w14:paraId="580B85F3" w14:textId="77777777" w:rsidR="00CE086C" w:rsidRPr="00CC24A3" w:rsidRDefault="00FB631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Christ, four horses represent panorama of war on Jerusalem described in Matthew 24, 143, 149</w:t>
            </w:r>
          </w:p>
        </w:tc>
        <w:tc>
          <w:tcPr>
            <w:tcW w:w="1000" w:type="pct"/>
            <w:tcBorders>
              <w:top w:val="none" w:sz="0" w:space="0" w:color="auto"/>
              <w:bottom w:val="none" w:sz="0" w:space="0" w:color="auto"/>
            </w:tcBorders>
          </w:tcPr>
          <w:p w14:paraId="4D1E963D" w14:textId="10FDB88A"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 xml:space="preserve">Roman </w:t>
            </w:r>
            <w:r w:rsidR="00604624" w:rsidRPr="00CC24A3">
              <w:rPr>
                <w:rFonts w:cstheme="minorHAnsi"/>
              </w:rPr>
              <w:t>emperors’</w:t>
            </w:r>
            <w:r w:rsidRPr="00CC24A3">
              <w:rPr>
                <w:rFonts w:cstheme="minorHAnsi"/>
              </w:rPr>
              <w:t xml:space="preserve"> period of military triumph AD 96-180, 90</w:t>
            </w:r>
          </w:p>
        </w:tc>
        <w:tc>
          <w:tcPr>
            <w:tcW w:w="1000" w:type="pct"/>
            <w:tcBorders>
              <w:top w:val="none" w:sz="0" w:space="0" w:color="auto"/>
              <w:bottom w:val="none" w:sz="0" w:space="0" w:color="auto"/>
            </w:tcBorders>
          </w:tcPr>
          <w:p w14:paraId="29768FA2" w14:textId="77777777" w:rsidR="00CE086C" w:rsidRPr="00CC24A3" w:rsidRDefault="008842FB"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Prince of Daniel 9:26 who heads up revived Roman Empire and becomes world ruler, 126</w:t>
            </w:r>
          </w:p>
        </w:tc>
        <w:tc>
          <w:tcPr>
            <w:tcW w:w="999" w:type="pct"/>
            <w:tcBorders>
              <w:top w:val="none" w:sz="0" w:space="0" w:color="auto"/>
              <w:bottom w:val="none" w:sz="0" w:space="0" w:color="auto"/>
              <w:right w:val="none" w:sz="0" w:space="0" w:color="auto"/>
            </w:tcBorders>
          </w:tcPr>
          <w:p w14:paraId="4470FBCA" w14:textId="77777777" w:rsidR="00CE086C" w:rsidRPr="00CC24A3" w:rsidRDefault="00CE086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Christ going forth in the gospel, 189</w:t>
            </w:r>
          </w:p>
        </w:tc>
      </w:tr>
      <w:tr w:rsidR="00CE086C" w14:paraId="0541EF76"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4A77BCBA" w14:textId="77777777" w:rsidR="00CE086C" w:rsidRPr="00CC24A3" w:rsidRDefault="00CE086C" w:rsidP="00604624">
            <w:pPr>
              <w:rPr>
                <w:rFonts w:cstheme="minorHAnsi"/>
              </w:rPr>
            </w:pPr>
            <w:r w:rsidRPr="00CC24A3">
              <w:rPr>
                <w:rFonts w:cstheme="minorHAnsi"/>
              </w:rPr>
              <w:t>Second Seal</w:t>
            </w:r>
            <w:r w:rsidRPr="00CC24A3">
              <w:rPr>
                <w:rFonts w:cstheme="minorHAnsi"/>
              </w:rPr>
              <w:br/>
              <w:t>Red Horse</w:t>
            </w:r>
          </w:p>
        </w:tc>
        <w:tc>
          <w:tcPr>
            <w:tcW w:w="1000" w:type="pct"/>
          </w:tcPr>
          <w:p w14:paraId="6E8FF55F" w14:textId="77777777" w:rsidR="00CE086C" w:rsidRPr="00CC24A3" w:rsidRDefault="00FB631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Unbelieving Jews persecuting Jewish Christians, 144</w:t>
            </w:r>
          </w:p>
        </w:tc>
        <w:tc>
          <w:tcPr>
            <w:tcW w:w="1000" w:type="pct"/>
          </w:tcPr>
          <w:p w14:paraId="23C53A7F" w14:textId="77777777" w:rsidR="00CE086C"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Period of civil warfare AD 192-284, 93</w:t>
            </w:r>
          </w:p>
        </w:tc>
        <w:tc>
          <w:tcPr>
            <w:tcW w:w="1000" w:type="pct"/>
          </w:tcPr>
          <w:p w14:paraId="6061CCB6" w14:textId="77777777" w:rsidR="00CE086C" w:rsidRPr="00CC24A3" w:rsidRDefault="008842FB"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Military war breaks out and takes peace from world, 128</w:t>
            </w:r>
          </w:p>
        </w:tc>
        <w:tc>
          <w:tcPr>
            <w:tcW w:w="999" w:type="pct"/>
          </w:tcPr>
          <w:p w14:paraId="22F75343" w14:textId="77777777" w:rsidR="00CE086C" w:rsidRPr="00CC24A3" w:rsidRDefault="00CE086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Persecution which follows the preaching of the gospel, 190</w:t>
            </w:r>
          </w:p>
        </w:tc>
      </w:tr>
      <w:tr w:rsidR="00CE086C" w14:paraId="6B43C696"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4D8C253C" w14:textId="77777777" w:rsidR="00CE086C" w:rsidRPr="00CC24A3" w:rsidRDefault="00CE086C" w:rsidP="00604624">
            <w:pPr>
              <w:rPr>
                <w:rFonts w:cstheme="minorHAnsi"/>
              </w:rPr>
            </w:pPr>
            <w:r w:rsidRPr="00CC24A3">
              <w:rPr>
                <w:rFonts w:cstheme="minorHAnsi"/>
              </w:rPr>
              <w:lastRenderedPageBreak/>
              <w:t>Third Seal</w:t>
            </w:r>
            <w:r w:rsidRPr="00CC24A3">
              <w:rPr>
                <w:rFonts w:cstheme="minorHAnsi"/>
              </w:rPr>
              <w:br/>
              <w:t>Black Horse</w:t>
            </w:r>
          </w:p>
        </w:tc>
        <w:tc>
          <w:tcPr>
            <w:tcW w:w="1000" w:type="pct"/>
            <w:tcBorders>
              <w:top w:val="none" w:sz="0" w:space="0" w:color="auto"/>
              <w:bottom w:val="none" w:sz="0" w:space="0" w:color="auto"/>
            </w:tcBorders>
          </w:tcPr>
          <w:p w14:paraId="147D3E73" w14:textId="77777777" w:rsidR="00CE086C" w:rsidRPr="00CC24A3" w:rsidRDefault="00FB631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Famine during Roman siege of Jerusalem, 146</w:t>
            </w:r>
          </w:p>
        </w:tc>
        <w:tc>
          <w:tcPr>
            <w:tcW w:w="1000" w:type="pct"/>
            <w:tcBorders>
              <w:top w:val="none" w:sz="0" w:space="0" w:color="auto"/>
              <w:bottom w:val="none" w:sz="0" w:space="0" w:color="auto"/>
            </w:tcBorders>
          </w:tcPr>
          <w:p w14:paraId="23D1787A" w14:textId="77777777" w:rsidR="00CE086C"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During rule of Caracalla AD 211-217, 97</w:t>
            </w:r>
          </w:p>
        </w:tc>
        <w:tc>
          <w:tcPr>
            <w:tcW w:w="1000" w:type="pct"/>
            <w:tcBorders>
              <w:top w:val="none" w:sz="0" w:space="0" w:color="auto"/>
              <w:bottom w:val="none" w:sz="0" w:space="0" w:color="auto"/>
            </w:tcBorders>
          </w:tcPr>
          <w:p w14:paraId="3607AABA" w14:textId="77777777" w:rsidR="00CE086C" w:rsidRPr="00CC24A3" w:rsidRDefault="008842FB"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Time of famine, 129</w:t>
            </w:r>
          </w:p>
        </w:tc>
        <w:tc>
          <w:tcPr>
            <w:tcW w:w="999" w:type="pct"/>
            <w:tcBorders>
              <w:top w:val="none" w:sz="0" w:space="0" w:color="auto"/>
              <w:bottom w:val="none" w:sz="0" w:space="0" w:color="auto"/>
              <w:right w:val="none" w:sz="0" w:space="0" w:color="auto"/>
            </w:tcBorders>
          </w:tcPr>
          <w:p w14:paraId="5F2D6335" w14:textId="77777777" w:rsidR="00CE086C" w:rsidRPr="00CC24A3" w:rsidRDefault="00CE086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Saints persecuted by discrimination in labor and business, 191, 193</w:t>
            </w:r>
          </w:p>
        </w:tc>
      </w:tr>
      <w:tr w:rsidR="00CE086C" w14:paraId="0FBB3499"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22265CA2" w14:textId="77777777" w:rsidR="00CE086C" w:rsidRPr="00CC24A3" w:rsidRDefault="00CE086C" w:rsidP="00604624">
            <w:pPr>
              <w:rPr>
                <w:rFonts w:cstheme="minorHAnsi"/>
              </w:rPr>
            </w:pPr>
            <w:r w:rsidRPr="00CC24A3">
              <w:rPr>
                <w:rFonts w:cstheme="minorHAnsi"/>
              </w:rPr>
              <w:t>Fourth Seal</w:t>
            </w:r>
            <w:r w:rsidRPr="00CC24A3">
              <w:rPr>
                <w:rFonts w:cstheme="minorHAnsi"/>
              </w:rPr>
              <w:br/>
              <w:t>Pale Horse</w:t>
            </w:r>
          </w:p>
        </w:tc>
        <w:tc>
          <w:tcPr>
            <w:tcW w:w="1000" w:type="pct"/>
          </w:tcPr>
          <w:p w14:paraId="34BC7B4F" w14:textId="77777777" w:rsidR="00CE086C" w:rsidRPr="00CC24A3" w:rsidRDefault="00FB631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Death during the siege of Jerusalem, 148</w:t>
            </w:r>
          </w:p>
        </w:tc>
        <w:tc>
          <w:tcPr>
            <w:tcW w:w="1000" w:type="pct"/>
          </w:tcPr>
          <w:p w14:paraId="3DD351FA" w14:textId="77777777" w:rsidR="00CE086C"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Empire attacked by foreign invaders AD 260-268, 99</w:t>
            </w:r>
          </w:p>
        </w:tc>
        <w:tc>
          <w:tcPr>
            <w:tcW w:w="1000" w:type="pct"/>
          </w:tcPr>
          <w:p w14:paraId="6EFCBA36" w14:textId="77777777" w:rsidR="00CE086C" w:rsidRPr="00CC24A3" w:rsidRDefault="008842FB"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Time of the great tribulation; the latter half of Daniel’s 70</w:t>
            </w:r>
            <w:r w:rsidRPr="00CC24A3">
              <w:rPr>
                <w:rFonts w:cstheme="minorHAnsi"/>
                <w:vertAlign w:val="superscript"/>
              </w:rPr>
              <w:t>th</w:t>
            </w:r>
            <w:r w:rsidRPr="00CC24A3">
              <w:rPr>
                <w:rFonts w:cstheme="minorHAnsi"/>
              </w:rPr>
              <w:t xml:space="preserve"> week, 132</w:t>
            </w:r>
          </w:p>
        </w:tc>
        <w:tc>
          <w:tcPr>
            <w:tcW w:w="999" w:type="pct"/>
          </w:tcPr>
          <w:p w14:paraId="70809403" w14:textId="77777777" w:rsidR="00CE086C" w:rsidRPr="00CC24A3" w:rsidRDefault="00CE086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Death brought upon society, affecting Christians as well as unregenerate, 193</w:t>
            </w:r>
          </w:p>
        </w:tc>
      </w:tr>
      <w:tr w:rsidR="00CE086C" w14:paraId="497A9BFE"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1BDD8EA7" w14:textId="77777777" w:rsidR="00CE086C" w:rsidRPr="00CC24A3" w:rsidRDefault="00CE086C" w:rsidP="00604624">
            <w:pPr>
              <w:rPr>
                <w:rFonts w:cstheme="minorHAnsi"/>
              </w:rPr>
            </w:pPr>
            <w:r w:rsidRPr="00CC24A3">
              <w:rPr>
                <w:rFonts w:cstheme="minorHAnsi"/>
              </w:rPr>
              <w:t>Fifth Seal</w:t>
            </w:r>
          </w:p>
        </w:tc>
        <w:tc>
          <w:tcPr>
            <w:tcW w:w="1000" w:type="pct"/>
            <w:tcBorders>
              <w:top w:val="none" w:sz="0" w:space="0" w:color="auto"/>
              <w:bottom w:val="none" w:sz="0" w:space="0" w:color="auto"/>
            </w:tcBorders>
          </w:tcPr>
          <w:p w14:paraId="1DB65192" w14:textId="77777777" w:rsidR="00CE086C" w:rsidRPr="00CC24A3" w:rsidRDefault="009D7FAF"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Martyred Christians assured of vindication, 150-151</w:t>
            </w:r>
          </w:p>
        </w:tc>
        <w:tc>
          <w:tcPr>
            <w:tcW w:w="1000" w:type="pct"/>
            <w:tcBorders>
              <w:top w:val="none" w:sz="0" w:space="0" w:color="auto"/>
              <w:bottom w:val="none" w:sz="0" w:space="0" w:color="auto"/>
            </w:tcBorders>
          </w:tcPr>
          <w:p w14:paraId="76640AA7" w14:textId="77777777" w:rsidR="00CE086C"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Martyrs are those who suffered before reign of Diocletian AD 303, 103</w:t>
            </w:r>
          </w:p>
        </w:tc>
        <w:tc>
          <w:tcPr>
            <w:tcW w:w="1000" w:type="pct"/>
            <w:tcBorders>
              <w:top w:val="none" w:sz="0" w:space="0" w:color="auto"/>
              <w:bottom w:val="none" w:sz="0" w:space="0" w:color="auto"/>
            </w:tcBorders>
          </w:tcPr>
          <w:p w14:paraId="76F9A6D8" w14:textId="77777777" w:rsidR="00CE086C" w:rsidRPr="00CC24A3" w:rsidRDefault="008842FB"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Saints martyred during the Tribulation period, 133</w:t>
            </w:r>
          </w:p>
        </w:tc>
        <w:tc>
          <w:tcPr>
            <w:tcW w:w="999" w:type="pct"/>
            <w:tcBorders>
              <w:top w:val="none" w:sz="0" w:space="0" w:color="auto"/>
              <w:bottom w:val="none" w:sz="0" w:space="0" w:color="auto"/>
              <w:right w:val="none" w:sz="0" w:space="0" w:color="auto"/>
            </w:tcBorders>
          </w:tcPr>
          <w:p w14:paraId="6282A82C" w14:textId="77777777" w:rsidR="00CE086C" w:rsidRPr="00CC24A3" w:rsidRDefault="00CE086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Martyred saints given assurance of vindication, 195</w:t>
            </w:r>
          </w:p>
        </w:tc>
      </w:tr>
      <w:tr w:rsidR="00CE086C" w14:paraId="0AA5F47D"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7FBF2A59" w14:textId="77777777" w:rsidR="00CE086C" w:rsidRPr="00CC24A3" w:rsidRDefault="00CE086C" w:rsidP="00604624">
            <w:pPr>
              <w:rPr>
                <w:rFonts w:cstheme="minorHAnsi"/>
              </w:rPr>
            </w:pPr>
            <w:r w:rsidRPr="00CC24A3">
              <w:rPr>
                <w:rFonts w:cstheme="minorHAnsi"/>
              </w:rPr>
              <w:t>Sixth Seal</w:t>
            </w:r>
          </w:p>
        </w:tc>
        <w:tc>
          <w:tcPr>
            <w:tcW w:w="1000" w:type="pct"/>
          </w:tcPr>
          <w:p w14:paraId="63C898AF" w14:textId="77777777" w:rsidR="00CE086C" w:rsidRPr="00CC24A3" w:rsidRDefault="009D7FAF"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Events fulfilled at destruction of Jerusalem, 152</w:t>
            </w:r>
          </w:p>
        </w:tc>
        <w:tc>
          <w:tcPr>
            <w:tcW w:w="1000" w:type="pct"/>
          </w:tcPr>
          <w:p w14:paraId="21965143" w14:textId="77777777" w:rsidR="00CE086C"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Changes during Constantine’s reign permitting acceptance of Christianity AD 307-337, 108</w:t>
            </w:r>
          </w:p>
        </w:tc>
        <w:tc>
          <w:tcPr>
            <w:tcW w:w="1000" w:type="pct"/>
          </w:tcPr>
          <w:p w14:paraId="1EB82918" w14:textId="77777777" w:rsidR="00CE086C" w:rsidRPr="00CC24A3" w:rsidRDefault="008842FB"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Literal events at return of Christ in power, glory, and divine judgment, 136-137</w:t>
            </w:r>
          </w:p>
        </w:tc>
        <w:tc>
          <w:tcPr>
            <w:tcW w:w="999" w:type="pct"/>
          </w:tcPr>
          <w:p w14:paraId="1A0D4893" w14:textId="77777777" w:rsidR="00CE086C" w:rsidRPr="00CC24A3" w:rsidRDefault="00CE086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Not the final judgment, but one against ungodly world power persecuting the saints, 197</w:t>
            </w:r>
          </w:p>
        </w:tc>
      </w:tr>
      <w:tr w:rsidR="00CE086C" w14:paraId="254E6485"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1BA12505" w14:textId="77777777" w:rsidR="00CE086C" w:rsidRPr="00CC24A3" w:rsidRDefault="00CE086C" w:rsidP="00604624">
            <w:pPr>
              <w:rPr>
                <w:rFonts w:cstheme="minorHAnsi"/>
              </w:rPr>
            </w:pPr>
            <w:r w:rsidRPr="00CC24A3">
              <w:rPr>
                <w:rFonts w:cstheme="minorHAnsi"/>
              </w:rPr>
              <w:t>144,000</w:t>
            </w:r>
          </w:p>
        </w:tc>
        <w:tc>
          <w:tcPr>
            <w:tcW w:w="1000" w:type="pct"/>
            <w:tcBorders>
              <w:top w:val="none" w:sz="0" w:space="0" w:color="auto"/>
              <w:bottom w:val="none" w:sz="0" w:space="0" w:color="auto"/>
            </w:tcBorders>
          </w:tcPr>
          <w:p w14:paraId="101600D8" w14:textId="77777777" w:rsidR="00CE086C" w:rsidRPr="00CC24A3" w:rsidRDefault="009D7FAF"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True Israel (church) marked &amp; preserved from impending judgments, 159-160</w:t>
            </w:r>
          </w:p>
        </w:tc>
        <w:tc>
          <w:tcPr>
            <w:tcW w:w="1000" w:type="pct"/>
            <w:tcBorders>
              <w:top w:val="none" w:sz="0" w:space="0" w:color="auto"/>
              <w:bottom w:val="none" w:sz="0" w:space="0" w:color="auto"/>
            </w:tcBorders>
          </w:tcPr>
          <w:p w14:paraId="372B11A5" w14:textId="77777777" w:rsidR="00CE086C"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Saints on earth between sixth and seventh seal, 111</w:t>
            </w:r>
          </w:p>
        </w:tc>
        <w:tc>
          <w:tcPr>
            <w:tcW w:w="1000" w:type="pct"/>
            <w:tcBorders>
              <w:top w:val="none" w:sz="0" w:space="0" w:color="auto"/>
              <w:bottom w:val="none" w:sz="0" w:space="0" w:color="auto"/>
            </w:tcBorders>
          </w:tcPr>
          <w:p w14:paraId="0A50C31B" w14:textId="77777777" w:rsidR="00CE086C" w:rsidRPr="00CC24A3" w:rsidRDefault="008842FB"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 Israelites brought safely through Great Tribulation, 143</w:t>
            </w:r>
          </w:p>
        </w:tc>
        <w:tc>
          <w:tcPr>
            <w:tcW w:w="999" w:type="pct"/>
            <w:tcBorders>
              <w:top w:val="none" w:sz="0" w:space="0" w:color="auto"/>
              <w:bottom w:val="none" w:sz="0" w:space="0" w:color="auto"/>
              <w:right w:val="none" w:sz="0" w:space="0" w:color="auto"/>
            </w:tcBorders>
          </w:tcPr>
          <w:p w14:paraId="5759A651" w14:textId="77777777" w:rsidR="00CE086C" w:rsidRPr="00CC24A3" w:rsidRDefault="00CE086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active faithful church on earth at any time, 206</w:t>
            </w:r>
          </w:p>
        </w:tc>
      </w:tr>
      <w:tr w:rsidR="00CE086C" w14:paraId="3E4495F0"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4B72F5CB" w14:textId="77777777" w:rsidR="00CE086C" w:rsidRPr="00CC24A3" w:rsidRDefault="00CE086C" w:rsidP="00604624">
            <w:pPr>
              <w:rPr>
                <w:rFonts w:cstheme="minorHAnsi"/>
              </w:rPr>
            </w:pPr>
            <w:r w:rsidRPr="00CC24A3">
              <w:rPr>
                <w:rFonts w:cstheme="minorHAnsi"/>
              </w:rPr>
              <w:t>Great Multitude</w:t>
            </w:r>
          </w:p>
        </w:tc>
        <w:tc>
          <w:tcPr>
            <w:tcW w:w="1000" w:type="pct"/>
          </w:tcPr>
          <w:p w14:paraId="144C3E6C" w14:textId="77777777" w:rsidR="00CE086C" w:rsidRPr="00CC24A3" w:rsidRDefault="009D7FAF"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Heavenly scene of spiritual seed including people of all nations, 162</w:t>
            </w:r>
          </w:p>
        </w:tc>
        <w:tc>
          <w:tcPr>
            <w:tcW w:w="1000" w:type="pct"/>
          </w:tcPr>
          <w:p w14:paraId="4C036843" w14:textId="77777777" w:rsidR="00CE086C"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Saints in heaven, 113</w:t>
            </w:r>
          </w:p>
        </w:tc>
        <w:tc>
          <w:tcPr>
            <w:tcW w:w="1000" w:type="pct"/>
          </w:tcPr>
          <w:p w14:paraId="39C3A091" w14:textId="77777777" w:rsidR="00CE086C" w:rsidRPr="00CC24A3" w:rsidRDefault="008842FB"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Includes many Gentiles who also come to Christ in the Great Tribulation, 144</w:t>
            </w:r>
          </w:p>
        </w:tc>
        <w:tc>
          <w:tcPr>
            <w:tcW w:w="999" w:type="pct"/>
          </w:tcPr>
          <w:p w14:paraId="20F3A66E" w14:textId="77777777" w:rsidR="00CE086C" w:rsidRPr="00CC24A3" w:rsidRDefault="00CE086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Saints in heaven made up of righteous ones from every race and tribe of people, 207</w:t>
            </w:r>
          </w:p>
        </w:tc>
      </w:tr>
      <w:tr w:rsidR="00CE086C" w14:paraId="77662494"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6838F911" w14:textId="77777777" w:rsidR="00CE086C" w:rsidRPr="00CC24A3" w:rsidRDefault="00CE086C" w:rsidP="00604624">
            <w:pPr>
              <w:rPr>
                <w:rFonts w:cstheme="minorHAnsi"/>
              </w:rPr>
            </w:pPr>
            <w:r w:rsidRPr="00CC24A3">
              <w:rPr>
                <w:rFonts w:cstheme="minorHAnsi"/>
              </w:rPr>
              <w:t>Seventh Seal</w:t>
            </w:r>
          </w:p>
        </w:tc>
        <w:tc>
          <w:tcPr>
            <w:tcW w:w="1000" w:type="pct"/>
            <w:tcBorders>
              <w:top w:val="none" w:sz="0" w:space="0" w:color="auto"/>
              <w:bottom w:val="none" w:sz="0" w:space="0" w:color="auto"/>
            </w:tcBorders>
          </w:tcPr>
          <w:p w14:paraId="6CB7FC0E" w14:textId="77777777" w:rsidR="00CE086C" w:rsidRPr="00CC24A3" w:rsidRDefault="009D7FAF"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Seven Trumpets, 166</w:t>
            </w:r>
          </w:p>
        </w:tc>
        <w:tc>
          <w:tcPr>
            <w:tcW w:w="1000" w:type="pct"/>
            <w:tcBorders>
              <w:top w:val="none" w:sz="0" w:space="0" w:color="auto"/>
              <w:bottom w:val="none" w:sz="0" w:space="0" w:color="auto"/>
            </w:tcBorders>
          </w:tcPr>
          <w:p w14:paraId="694DA117" w14:textId="77777777" w:rsidR="00CE086C"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Seven Trumpets, 118</w:t>
            </w:r>
          </w:p>
        </w:tc>
        <w:tc>
          <w:tcPr>
            <w:tcW w:w="1000" w:type="pct"/>
            <w:tcBorders>
              <w:top w:val="none" w:sz="0" w:space="0" w:color="auto"/>
              <w:bottom w:val="none" w:sz="0" w:space="0" w:color="auto"/>
            </w:tcBorders>
          </w:tcPr>
          <w:p w14:paraId="6229E0DF" w14:textId="77777777" w:rsidR="00CE086C" w:rsidRPr="00CC24A3" w:rsidRDefault="008842FB"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All the subsequent developments leading to second coming of Christ, 150</w:t>
            </w:r>
          </w:p>
        </w:tc>
        <w:tc>
          <w:tcPr>
            <w:tcW w:w="999" w:type="pct"/>
            <w:tcBorders>
              <w:top w:val="none" w:sz="0" w:space="0" w:color="auto"/>
              <w:bottom w:val="none" w:sz="0" w:space="0" w:color="auto"/>
              <w:right w:val="none" w:sz="0" w:space="0" w:color="auto"/>
            </w:tcBorders>
          </w:tcPr>
          <w:p w14:paraId="7BA4ABF7" w14:textId="77777777" w:rsidR="00CE086C" w:rsidRPr="00CC24A3" w:rsidRDefault="00CE086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Divine response to the prayer of faith, 214</w:t>
            </w:r>
          </w:p>
        </w:tc>
      </w:tr>
      <w:tr w:rsidR="00A44F8A" w14:paraId="4E293F69"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249639BA" w14:textId="77777777" w:rsidR="00A44F8A" w:rsidRPr="00CC24A3" w:rsidRDefault="00A44F8A" w:rsidP="00604624">
            <w:pPr>
              <w:rPr>
                <w:rFonts w:cstheme="minorHAnsi"/>
              </w:rPr>
            </w:pPr>
            <w:r w:rsidRPr="00CC24A3">
              <w:rPr>
                <w:rFonts w:cstheme="minorHAnsi"/>
              </w:rPr>
              <w:t>First Trumpet</w:t>
            </w:r>
          </w:p>
        </w:tc>
        <w:tc>
          <w:tcPr>
            <w:tcW w:w="1000" w:type="pct"/>
          </w:tcPr>
          <w:p w14:paraId="32316711" w14:textId="77777777" w:rsidR="00A44F8A" w:rsidRPr="00CC24A3" w:rsidRDefault="009D7FAF"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Jewish persecutors devastated, 171</w:t>
            </w:r>
          </w:p>
        </w:tc>
        <w:tc>
          <w:tcPr>
            <w:tcW w:w="1000" w:type="pct"/>
          </w:tcPr>
          <w:p w14:paraId="2C4BD07E"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Gothic invasions under Alaric, 124</w:t>
            </w:r>
          </w:p>
        </w:tc>
        <w:tc>
          <w:tcPr>
            <w:tcW w:w="1000" w:type="pct"/>
          </w:tcPr>
          <w:p w14:paraId="738A3907" w14:textId="77777777" w:rsidR="00A44F8A" w:rsidRPr="00CC24A3" w:rsidRDefault="008842FB"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Literal hail and fire mingled with blood cast upon the earth, 153</w:t>
            </w:r>
          </w:p>
        </w:tc>
        <w:tc>
          <w:tcPr>
            <w:tcW w:w="999" w:type="pct"/>
            <w:vMerge w:val="restart"/>
          </w:tcPr>
          <w:p w14:paraId="18BAB7C8"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Disasters of nature intended to warn the wicked of greater judgments to come, 218</w:t>
            </w:r>
          </w:p>
        </w:tc>
      </w:tr>
      <w:tr w:rsidR="00A44F8A" w14:paraId="7090AC9B"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1F726B20" w14:textId="77777777" w:rsidR="00A44F8A" w:rsidRPr="00CC24A3" w:rsidRDefault="00A44F8A" w:rsidP="00604624">
            <w:pPr>
              <w:rPr>
                <w:rFonts w:cstheme="minorHAnsi"/>
              </w:rPr>
            </w:pPr>
            <w:r w:rsidRPr="00CC24A3">
              <w:rPr>
                <w:rFonts w:cstheme="minorHAnsi"/>
              </w:rPr>
              <w:t>Second Trumpet</w:t>
            </w:r>
          </w:p>
        </w:tc>
        <w:tc>
          <w:tcPr>
            <w:tcW w:w="1000" w:type="pct"/>
            <w:tcBorders>
              <w:top w:val="none" w:sz="0" w:space="0" w:color="auto"/>
              <w:bottom w:val="none" w:sz="0" w:space="0" w:color="auto"/>
            </w:tcBorders>
          </w:tcPr>
          <w:p w14:paraId="03846526" w14:textId="77777777" w:rsidR="00A44F8A" w:rsidRPr="00CC24A3" w:rsidRDefault="009D7FAF"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Roman persecutors devastated, 172</w:t>
            </w:r>
          </w:p>
        </w:tc>
        <w:tc>
          <w:tcPr>
            <w:tcW w:w="1000" w:type="pct"/>
            <w:tcBorders>
              <w:top w:val="none" w:sz="0" w:space="0" w:color="auto"/>
              <w:bottom w:val="none" w:sz="0" w:space="0" w:color="auto"/>
            </w:tcBorders>
          </w:tcPr>
          <w:p w14:paraId="092910F7"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 xml:space="preserve">Invasion of Vandals under leadership of </w:t>
            </w:r>
            <w:r w:rsidRPr="00CC24A3">
              <w:rPr>
                <w:rFonts w:cstheme="minorHAnsi"/>
              </w:rPr>
              <w:lastRenderedPageBreak/>
              <w:t>Genseric</w:t>
            </w:r>
            <w:r w:rsidR="003B65D7">
              <w:rPr>
                <w:rFonts w:cstheme="minorHAnsi"/>
              </w:rPr>
              <w:t>, 126</w:t>
            </w:r>
          </w:p>
        </w:tc>
        <w:tc>
          <w:tcPr>
            <w:tcW w:w="1000" w:type="pct"/>
            <w:tcBorders>
              <w:top w:val="none" w:sz="0" w:space="0" w:color="auto"/>
              <w:bottom w:val="none" w:sz="0" w:space="0" w:color="auto"/>
            </w:tcBorders>
          </w:tcPr>
          <w:p w14:paraId="077C8304" w14:textId="77777777" w:rsidR="00A44F8A" w:rsidRPr="00CC24A3" w:rsidRDefault="008842FB"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lastRenderedPageBreak/>
              <w:t xml:space="preserve">A great burning mountain falls into the sea destroying </w:t>
            </w:r>
            <w:r w:rsidRPr="00CC24A3">
              <w:rPr>
                <w:rFonts w:cstheme="minorHAnsi"/>
              </w:rPr>
              <w:lastRenderedPageBreak/>
              <w:t>a third of ships and life, 155</w:t>
            </w:r>
          </w:p>
        </w:tc>
        <w:tc>
          <w:tcPr>
            <w:tcW w:w="999" w:type="pct"/>
            <w:vMerge/>
            <w:tcBorders>
              <w:top w:val="none" w:sz="0" w:space="0" w:color="auto"/>
              <w:bottom w:val="none" w:sz="0" w:space="0" w:color="auto"/>
              <w:right w:val="none" w:sz="0" w:space="0" w:color="auto"/>
            </w:tcBorders>
          </w:tcPr>
          <w:p w14:paraId="4EBAD52B"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p>
        </w:tc>
      </w:tr>
      <w:tr w:rsidR="00A44F8A" w14:paraId="50D79048"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793ABC47" w14:textId="77777777" w:rsidR="00A44F8A" w:rsidRPr="00CC24A3" w:rsidRDefault="00A44F8A" w:rsidP="00604624">
            <w:pPr>
              <w:rPr>
                <w:rFonts w:cstheme="minorHAnsi"/>
              </w:rPr>
            </w:pPr>
            <w:r w:rsidRPr="00CC24A3">
              <w:rPr>
                <w:rFonts w:cstheme="minorHAnsi"/>
              </w:rPr>
              <w:t>Third Trumpet</w:t>
            </w:r>
          </w:p>
        </w:tc>
        <w:tc>
          <w:tcPr>
            <w:tcW w:w="1000" w:type="pct"/>
          </w:tcPr>
          <w:p w14:paraId="5D55E74D" w14:textId="77777777" w:rsidR="00A44F8A" w:rsidRPr="00CC24A3" w:rsidRDefault="009D7FAF"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Downfall of Judaism’s rulers, 173</w:t>
            </w:r>
          </w:p>
        </w:tc>
        <w:tc>
          <w:tcPr>
            <w:tcW w:w="1000" w:type="pct"/>
          </w:tcPr>
          <w:p w14:paraId="43976A63" w14:textId="77777777" w:rsidR="00A44F8A" w:rsidRPr="00CC24A3" w:rsidRDefault="0088586E"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Attacks against Rome by Attila AD 433-453, 128</w:t>
            </w:r>
          </w:p>
        </w:tc>
        <w:tc>
          <w:tcPr>
            <w:tcW w:w="1000" w:type="pct"/>
          </w:tcPr>
          <w:p w14:paraId="22D923A5" w14:textId="77777777" w:rsidR="0088586E" w:rsidRPr="00CC24A3" w:rsidRDefault="008842FB"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Heavenly body or mass from outer space contaminating rivers and waters, 155</w:t>
            </w:r>
          </w:p>
        </w:tc>
        <w:tc>
          <w:tcPr>
            <w:tcW w:w="999" w:type="pct"/>
            <w:vMerge/>
          </w:tcPr>
          <w:p w14:paraId="7F3935F2"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p>
        </w:tc>
      </w:tr>
      <w:tr w:rsidR="00A44F8A" w14:paraId="6ABC57E4"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78C6EE4C" w14:textId="77777777" w:rsidR="00A44F8A" w:rsidRPr="00CC24A3" w:rsidRDefault="00A44F8A" w:rsidP="00604624">
            <w:pPr>
              <w:rPr>
                <w:rFonts w:cstheme="minorHAnsi"/>
              </w:rPr>
            </w:pPr>
            <w:r w:rsidRPr="00CC24A3">
              <w:rPr>
                <w:rFonts w:cstheme="minorHAnsi"/>
              </w:rPr>
              <w:t>Fourth Trumpet</w:t>
            </w:r>
          </w:p>
        </w:tc>
        <w:tc>
          <w:tcPr>
            <w:tcW w:w="1000" w:type="pct"/>
            <w:tcBorders>
              <w:top w:val="none" w:sz="0" w:space="0" w:color="auto"/>
              <w:bottom w:val="none" w:sz="0" w:space="0" w:color="auto"/>
            </w:tcBorders>
          </w:tcPr>
          <w:p w14:paraId="02B0D924" w14:textId="77777777" w:rsidR="00A44F8A" w:rsidRPr="00CC24A3" w:rsidRDefault="009D7FAF"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Darkness over Jewish Nation, 174</w:t>
            </w:r>
          </w:p>
        </w:tc>
        <w:tc>
          <w:tcPr>
            <w:tcW w:w="1000" w:type="pct"/>
            <w:tcBorders>
              <w:top w:val="none" w:sz="0" w:space="0" w:color="auto"/>
              <w:bottom w:val="none" w:sz="0" w:space="0" w:color="auto"/>
            </w:tcBorders>
          </w:tcPr>
          <w:p w14:paraId="5586F38C" w14:textId="77777777" w:rsidR="00A44F8A" w:rsidRPr="00CC24A3" w:rsidRDefault="0088586E"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Final conquest of west by Odoacer in AD 476, 130</w:t>
            </w:r>
          </w:p>
        </w:tc>
        <w:tc>
          <w:tcPr>
            <w:tcW w:w="1000" w:type="pct"/>
            <w:tcBorders>
              <w:top w:val="none" w:sz="0" w:space="0" w:color="auto"/>
              <w:bottom w:val="none" w:sz="0" w:space="0" w:color="auto"/>
            </w:tcBorders>
          </w:tcPr>
          <w:p w14:paraId="353A27EA" w14:textId="77777777" w:rsidR="00A44F8A" w:rsidRPr="00CC24A3" w:rsidRDefault="008842FB"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An eclipse darkens a third of sun, moon, stars, 156</w:t>
            </w:r>
          </w:p>
        </w:tc>
        <w:tc>
          <w:tcPr>
            <w:tcW w:w="999" w:type="pct"/>
            <w:vMerge/>
            <w:tcBorders>
              <w:top w:val="none" w:sz="0" w:space="0" w:color="auto"/>
              <w:bottom w:val="none" w:sz="0" w:space="0" w:color="auto"/>
              <w:right w:val="none" w:sz="0" w:space="0" w:color="auto"/>
            </w:tcBorders>
          </w:tcPr>
          <w:p w14:paraId="131A15A0"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p>
        </w:tc>
      </w:tr>
      <w:tr w:rsidR="00A44F8A" w14:paraId="4422E870"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5684AB94" w14:textId="77777777" w:rsidR="00A44F8A" w:rsidRPr="00CC24A3" w:rsidRDefault="00A44F8A" w:rsidP="00604624">
            <w:pPr>
              <w:rPr>
                <w:rFonts w:cstheme="minorHAnsi"/>
              </w:rPr>
            </w:pPr>
            <w:r w:rsidRPr="00CC24A3">
              <w:rPr>
                <w:rFonts w:cstheme="minorHAnsi"/>
              </w:rPr>
              <w:t>Fifth Trumpet</w:t>
            </w:r>
          </w:p>
        </w:tc>
        <w:tc>
          <w:tcPr>
            <w:tcW w:w="1000" w:type="pct"/>
          </w:tcPr>
          <w:p w14:paraId="3AB7403B" w14:textId="77777777" w:rsidR="00A44F8A" w:rsidRPr="00CC24A3" w:rsidRDefault="009D7FAF"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Vespasian’s march on Jerusalem, 183</w:t>
            </w:r>
          </w:p>
        </w:tc>
        <w:tc>
          <w:tcPr>
            <w:tcW w:w="1000" w:type="pct"/>
          </w:tcPr>
          <w:p w14:paraId="2327EDC1" w14:textId="77777777" w:rsidR="00A44F8A" w:rsidRPr="00CC24A3" w:rsidRDefault="0088586E"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Mahomet and the rise and spread of Mahometanism, 133, (Religion of Islam)</w:t>
            </w:r>
          </w:p>
        </w:tc>
        <w:tc>
          <w:tcPr>
            <w:tcW w:w="1000" w:type="pct"/>
          </w:tcPr>
          <w:p w14:paraId="4DD8C22E" w14:textId="77777777" w:rsidR="00A44F8A" w:rsidRPr="00CC24A3" w:rsidRDefault="00C5625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Demons torment men who reject Christ, 161</w:t>
            </w:r>
          </w:p>
        </w:tc>
        <w:tc>
          <w:tcPr>
            <w:tcW w:w="999" w:type="pct"/>
          </w:tcPr>
          <w:p w14:paraId="0F9E39FA"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Torment resulting from spiritual and moral decay, 233</w:t>
            </w:r>
          </w:p>
        </w:tc>
      </w:tr>
      <w:tr w:rsidR="00A44F8A" w14:paraId="63082982"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0A3BE882" w14:textId="77777777" w:rsidR="00A44F8A" w:rsidRPr="00CC24A3" w:rsidRDefault="00A44F8A" w:rsidP="00604624">
            <w:pPr>
              <w:rPr>
                <w:rFonts w:cstheme="minorHAnsi"/>
              </w:rPr>
            </w:pPr>
            <w:r w:rsidRPr="00CC24A3">
              <w:rPr>
                <w:rFonts w:cstheme="minorHAnsi"/>
              </w:rPr>
              <w:t>Sixth Trumpet</w:t>
            </w:r>
          </w:p>
        </w:tc>
        <w:tc>
          <w:tcPr>
            <w:tcW w:w="1000" w:type="pct"/>
            <w:tcBorders>
              <w:top w:val="none" w:sz="0" w:space="0" w:color="auto"/>
              <w:bottom w:val="none" w:sz="0" w:space="0" w:color="auto"/>
            </w:tcBorders>
          </w:tcPr>
          <w:p w14:paraId="37537235" w14:textId="77777777" w:rsidR="00A44F8A" w:rsidRPr="00CC24A3" w:rsidRDefault="009D7FAF"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Roman armies overrun Judea, 190</w:t>
            </w:r>
          </w:p>
        </w:tc>
        <w:tc>
          <w:tcPr>
            <w:tcW w:w="1000" w:type="pct"/>
            <w:tcBorders>
              <w:top w:val="none" w:sz="0" w:space="0" w:color="auto"/>
              <w:bottom w:val="none" w:sz="0" w:space="0" w:color="auto"/>
            </w:tcBorders>
          </w:tcPr>
          <w:p w14:paraId="175130D3" w14:textId="77777777" w:rsidR="00A44F8A" w:rsidRPr="00CC24A3" w:rsidRDefault="0088586E"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Turks waged a war in defense of their religion, 138</w:t>
            </w:r>
          </w:p>
        </w:tc>
        <w:tc>
          <w:tcPr>
            <w:tcW w:w="1000" w:type="pct"/>
            <w:tcBorders>
              <w:top w:val="none" w:sz="0" w:space="0" w:color="auto"/>
              <w:bottom w:val="none" w:sz="0" w:space="0" w:color="auto"/>
            </w:tcBorders>
          </w:tcPr>
          <w:p w14:paraId="20CAD2C4" w14:textId="77777777" w:rsidR="00A44F8A" w:rsidRPr="00CC24A3" w:rsidRDefault="00C5625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Massive army from the east slays a third of human race, 167</w:t>
            </w:r>
          </w:p>
        </w:tc>
        <w:tc>
          <w:tcPr>
            <w:tcW w:w="999" w:type="pct"/>
            <w:tcBorders>
              <w:top w:val="none" w:sz="0" w:space="0" w:color="auto"/>
              <w:bottom w:val="none" w:sz="0" w:space="0" w:color="auto"/>
              <w:right w:val="none" w:sz="0" w:space="0" w:color="auto"/>
            </w:tcBorders>
          </w:tcPr>
          <w:p w14:paraId="200460F4"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Armies of the earth execute God’s wrath, 239</w:t>
            </w:r>
          </w:p>
        </w:tc>
      </w:tr>
      <w:tr w:rsidR="00A44F8A" w14:paraId="3E62FA4C"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4B2D5B42" w14:textId="77777777" w:rsidR="00A44F8A" w:rsidRPr="00CC24A3" w:rsidRDefault="00A44F8A" w:rsidP="00604624">
            <w:pPr>
              <w:rPr>
                <w:rFonts w:cstheme="minorHAnsi"/>
              </w:rPr>
            </w:pPr>
            <w:r w:rsidRPr="00CC24A3">
              <w:rPr>
                <w:rFonts w:cstheme="minorHAnsi"/>
              </w:rPr>
              <w:t>Little Book</w:t>
            </w:r>
          </w:p>
        </w:tc>
        <w:tc>
          <w:tcPr>
            <w:tcW w:w="1000" w:type="pct"/>
          </w:tcPr>
          <w:p w14:paraId="2612D68F" w14:textId="77777777" w:rsidR="00A44F8A" w:rsidRPr="00CC24A3" w:rsidRDefault="009D7FAF"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Promises of victory mingled with pronouncements of sufferings, 209</w:t>
            </w:r>
          </w:p>
        </w:tc>
        <w:tc>
          <w:tcPr>
            <w:tcW w:w="1000" w:type="pct"/>
          </w:tcPr>
          <w:p w14:paraId="3BBDEEC9" w14:textId="77777777" w:rsidR="00A44F8A" w:rsidRPr="00CC24A3" w:rsidRDefault="0088586E"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The word of God is given back to the people, 145</w:t>
            </w:r>
          </w:p>
        </w:tc>
        <w:tc>
          <w:tcPr>
            <w:tcW w:w="1000" w:type="pct"/>
          </w:tcPr>
          <w:p w14:paraId="007E6FC3" w14:textId="77777777" w:rsidR="00A44F8A" w:rsidRPr="00CC24A3" w:rsidRDefault="00C5625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Symbol of the word of God as it is delivered to men, 173</w:t>
            </w:r>
          </w:p>
        </w:tc>
        <w:tc>
          <w:tcPr>
            <w:tcW w:w="999" w:type="pct"/>
          </w:tcPr>
          <w:p w14:paraId="0D923E0C"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Prophecies revealed in the remainder of revelation, 248</w:t>
            </w:r>
          </w:p>
        </w:tc>
      </w:tr>
      <w:tr w:rsidR="00A44F8A" w14:paraId="2A883538"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762913D4" w14:textId="77777777" w:rsidR="00A44F8A" w:rsidRPr="00CC24A3" w:rsidRDefault="00A44F8A" w:rsidP="00604624">
            <w:pPr>
              <w:rPr>
                <w:rFonts w:cstheme="minorHAnsi"/>
              </w:rPr>
            </w:pPr>
            <w:r w:rsidRPr="00CC24A3">
              <w:rPr>
                <w:rFonts w:cstheme="minorHAnsi"/>
              </w:rPr>
              <w:t>Temple Measured</w:t>
            </w:r>
          </w:p>
        </w:tc>
        <w:tc>
          <w:tcPr>
            <w:tcW w:w="1000" w:type="pct"/>
            <w:tcBorders>
              <w:top w:val="none" w:sz="0" w:space="0" w:color="auto"/>
              <w:bottom w:val="none" w:sz="0" w:space="0" w:color="auto"/>
            </w:tcBorders>
          </w:tcPr>
          <w:p w14:paraId="20EAA8D9" w14:textId="77777777" w:rsidR="00A44F8A" w:rsidRPr="00CC24A3" w:rsidRDefault="009D7FAF"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Preservation of spiritual Israel, the church, 212</w:t>
            </w:r>
          </w:p>
        </w:tc>
        <w:tc>
          <w:tcPr>
            <w:tcW w:w="1000" w:type="pct"/>
            <w:tcBorders>
              <w:top w:val="none" w:sz="0" w:space="0" w:color="auto"/>
              <w:bottom w:val="none" w:sz="0" w:space="0" w:color="auto"/>
            </w:tcBorders>
          </w:tcPr>
          <w:p w14:paraId="655C57FC" w14:textId="77777777" w:rsidR="00A44F8A" w:rsidRPr="00CC24A3" w:rsidRDefault="0088586E"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Determination of the true church and worship, 153</w:t>
            </w:r>
          </w:p>
        </w:tc>
        <w:tc>
          <w:tcPr>
            <w:tcW w:w="1000" w:type="pct"/>
            <w:tcBorders>
              <w:top w:val="none" w:sz="0" w:space="0" w:color="auto"/>
              <w:bottom w:val="none" w:sz="0" w:space="0" w:color="auto"/>
            </w:tcBorders>
          </w:tcPr>
          <w:p w14:paraId="22A83F82" w14:textId="77777777" w:rsidR="00A44F8A" w:rsidRPr="00CC24A3" w:rsidRDefault="00C5625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Literal temple existing during the Great Tribulation, 176</w:t>
            </w:r>
          </w:p>
        </w:tc>
        <w:tc>
          <w:tcPr>
            <w:tcW w:w="999" w:type="pct"/>
            <w:tcBorders>
              <w:top w:val="none" w:sz="0" w:space="0" w:color="auto"/>
              <w:bottom w:val="none" w:sz="0" w:space="0" w:color="auto"/>
              <w:right w:val="none" w:sz="0" w:space="0" w:color="auto"/>
            </w:tcBorders>
          </w:tcPr>
          <w:p w14:paraId="2B99135A"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true worshipers are known by God and promised protection, 251</w:t>
            </w:r>
          </w:p>
        </w:tc>
      </w:tr>
      <w:tr w:rsidR="00A44F8A" w14:paraId="4B4E097B"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466E70CC" w14:textId="77777777" w:rsidR="00A44F8A" w:rsidRPr="00CC24A3" w:rsidRDefault="00A44F8A" w:rsidP="00604624">
            <w:pPr>
              <w:rPr>
                <w:rFonts w:cstheme="minorHAnsi"/>
              </w:rPr>
            </w:pPr>
            <w:r w:rsidRPr="00CC24A3">
              <w:rPr>
                <w:rFonts w:cstheme="minorHAnsi"/>
              </w:rPr>
              <w:t>Two Witnesses</w:t>
            </w:r>
          </w:p>
        </w:tc>
        <w:tc>
          <w:tcPr>
            <w:tcW w:w="1000" w:type="pct"/>
          </w:tcPr>
          <w:p w14:paraId="15EA1894" w14:textId="77777777" w:rsidR="00A44F8A" w:rsidRPr="00CC24A3" w:rsidRDefault="009D7FAF"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Prophets and Apostles, 217</w:t>
            </w:r>
          </w:p>
        </w:tc>
        <w:tc>
          <w:tcPr>
            <w:tcW w:w="1000" w:type="pct"/>
          </w:tcPr>
          <w:p w14:paraId="50BDB0C5" w14:textId="77777777" w:rsidR="00A44F8A" w:rsidRPr="00CC24A3" w:rsidRDefault="0088586E"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Old and New Testaments, 155</w:t>
            </w:r>
          </w:p>
        </w:tc>
        <w:tc>
          <w:tcPr>
            <w:tcW w:w="1000" w:type="pct"/>
          </w:tcPr>
          <w:p w14:paraId="18334897" w14:textId="77777777" w:rsidR="00A44F8A" w:rsidRPr="00CC24A3" w:rsidRDefault="00C5625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Two prophets, but their identity is obscure, 179</w:t>
            </w:r>
          </w:p>
        </w:tc>
        <w:tc>
          <w:tcPr>
            <w:tcW w:w="999" w:type="pct"/>
          </w:tcPr>
          <w:p w14:paraId="0274863A"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Apostles and saints preaching the gospel by the Spirit during a troubled period, 254</w:t>
            </w:r>
          </w:p>
        </w:tc>
      </w:tr>
      <w:tr w:rsidR="00A44F8A" w14:paraId="6E540B82"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0BCE862F" w14:textId="77777777" w:rsidR="00A44F8A" w:rsidRPr="00CC24A3" w:rsidRDefault="00A44F8A" w:rsidP="00604624">
            <w:pPr>
              <w:rPr>
                <w:rFonts w:cstheme="minorHAnsi"/>
              </w:rPr>
            </w:pPr>
            <w:r w:rsidRPr="00CC24A3">
              <w:rPr>
                <w:rFonts w:cstheme="minorHAnsi"/>
              </w:rPr>
              <w:t>Seventh Trumpet</w:t>
            </w:r>
          </w:p>
        </w:tc>
        <w:tc>
          <w:tcPr>
            <w:tcW w:w="1000" w:type="pct"/>
            <w:tcBorders>
              <w:top w:val="none" w:sz="0" w:space="0" w:color="auto"/>
              <w:bottom w:val="none" w:sz="0" w:space="0" w:color="auto"/>
            </w:tcBorders>
          </w:tcPr>
          <w:p w14:paraId="0CFE8308" w14:textId="77777777" w:rsidR="00A44F8A" w:rsidRPr="00CC24A3" w:rsidRDefault="009D7FAF"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finish of tribulation period; fall of Jerusalem; triumph of Christianity, 228</w:t>
            </w:r>
          </w:p>
        </w:tc>
        <w:tc>
          <w:tcPr>
            <w:tcW w:w="1000" w:type="pct"/>
            <w:tcBorders>
              <w:top w:val="none" w:sz="0" w:space="0" w:color="auto"/>
              <w:bottom w:val="none" w:sz="0" w:space="0" w:color="auto"/>
            </w:tcBorders>
          </w:tcPr>
          <w:p w14:paraId="1AF58819" w14:textId="77777777" w:rsidR="00A44F8A" w:rsidRPr="00CC24A3" w:rsidRDefault="0088586E"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End of time when kingdom will be given back to God, 167</w:t>
            </w:r>
          </w:p>
        </w:tc>
        <w:tc>
          <w:tcPr>
            <w:tcW w:w="1000" w:type="pct"/>
            <w:tcBorders>
              <w:top w:val="none" w:sz="0" w:space="0" w:color="auto"/>
              <w:bottom w:val="none" w:sz="0" w:space="0" w:color="auto"/>
            </w:tcBorders>
          </w:tcPr>
          <w:p w14:paraId="5872F7C7" w14:textId="77777777" w:rsidR="00A44F8A" w:rsidRPr="00CC24A3" w:rsidRDefault="00C5625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Seven Vials of Wrath, 184</w:t>
            </w:r>
          </w:p>
        </w:tc>
        <w:tc>
          <w:tcPr>
            <w:tcW w:w="999" w:type="pct"/>
            <w:tcBorders>
              <w:top w:val="none" w:sz="0" w:space="0" w:color="auto"/>
              <w:bottom w:val="none" w:sz="0" w:space="0" w:color="auto"/>
              <w:right w:val="none" w:sz="0" w:space="0" w:color="auto"/>
            </w:tcBorders>
          </w:tcPr>
          <w:p w14:paraId="4D987F2F"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Song of victory as prelude to the events which follow, 262</w:t>
            </w:r>
          </w:p>
        </w:tc>
      </w:tr>
      <w:tr w:rsidR="00A44F8A" w14:paraId="6E2DA43F"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294A6779" w14:textId="77777777" w:rsidR="00A44F8A" w:rsidRPr="00CC24A3" w:rsidRDefault="00A44F8A" w:rsidP="00604624">
            <w:pPr>
              <w:rPr>
                <w:rFonts w:cstheme="minorHAnsi"/>
              </w:rPr>
            </w:pPr>
            <w:r w:rsidRPr="00CC24A3">
              <w:rPr>
                <w:rFonts w:cstheme="minorHAnsi"/>
              </w:rPr>
              <w:t>Radiant Woman</w:t>
            </w:r>
          </w:p>
        </w:tc>
        <w:tc>
          <w:tcPr>
            <w:tcW w:w="1000" w:type="pct"/>
          </w:tcPr>
          <w:p w14:paraId="26706081" w14:textId="77777777" w:rsidR="00A44F8A" w:rsidRPr="00CC24A3" w:rsidRDefault="009D7FAF"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The church, 259</w:t>
            </w:r>
          </w:p>
        </w:tc>
        <w:tc>
          <w:tcPr>
            <w:tcW w:w="1000" w:type="pct"/>
          </w:tcPr>
          <w:p w14:paraId="4032FCA5" w14:textId="77777777" w:rsidR="00A44F8A" w:rsidRPr="00CC24A3" w:rsidRDefault="0088586E"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True apostolic church, 174</w:t>
            </w:r>
          </w:p>
        </w:tc>
        <w:tc>
          <w:tcPr>
            <w:tcW w:w="1000" w:type="pct"/>
          </w:tcPr>
          <w:p w14:paraId="7F13203A" w14:textId="77777777" w:rsidR="00A44F8A" w:rsidRPr="00CC24A3" w:rsidRDefault="00C5625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Nation of Israel, 188</w:t>
            </w:r>
          </w:p>
        </w:tc>
        <w:tc>
          <w:tcPr>
            <w:tcW w:w="999" w:type="pct"/>
          </w:tcPr>
          <w:p w14:paraId="1BC84C8E"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 xml:space="preserve">The spiritual remnant of God’s people who had kept covenant with </w:t>
            </w:r>
            <w:r w:rsidRPr="00CC24A3">
              <w:rPr>
                <w:rFonts w:cstheme="minorHAnsi"/>
              </w:rPr>
              <w:lastRenderedPageBreak/>
              <w:t>him, 268</w:t>
            </w:r>
          </w:p>
        </w:tc>
      </w:tr>
      <w:tr w:rsidR="00A44F8A" w14:paraId="5FD992BB"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6802FBB9" w14:textId="77777777" w:rsidR="00A44F8A" w:rsidRPr="00CC24A3" w:rsidRDefault="00A44F8A" w:rsidP="00604624">
            <w:pPr>
              <w:rPr>
                <w:rFonts w:cstheme="minorHAnsi"/>
              </w:rPr>
            </w:pPr>
            <w:r w:rsidRPr="00CC24A3">
              <w:rPr>
                <w:rFonts w:cstheme="minorHAnsi"/>
              </w:rPr>
              <w:lastRenderedPageBreak/>
              <w:t>The Man Child</w:t>
            </w:r>
          </w:p>
        </w:tc>
        <w:tc>
          <w:tcPr>
            <w:tcW w:w="1000" w:type="pct"/>
            <w:tcBorders>
              <w:top w:val="none" w:sz="0" w:space="0" w:color="auto"/>
              <w:bottom w:val="none" w:sz="0" w:space="0" w:color="auto"/>
            </w:tcBorders>
          </w:tcPr>
          <w:p w14:paraId="557FC558" w14:textId="77777777" w:rsidR="00A44F8A"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woman’s seed who were martyred, 266</w:t>
            </w:r>
          </w:p>
        </w:tc>
        <w:tc>
          <w:tcPr>
            <w:tcW w:w="1000" w:type="pct"/>
            <w:tcBorders>
              <w:top w:val="none" w:sz="0" w:space="0" w:color="auto"/>
              <w:bottom w:val="none" w:sz="0" w:space="0" w:color="auto"/>
            </w:tcBorders>
          </w:tcPr>
          <w:p w14:paraId="21C29258" w14:textId="77777777" w:rsidR="00A44F8A" w:rsidRPr="00CC24A3" w:rsidRDefault="0088586E"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increase of the church, 178</w:t>
            </w:r>
          </w:p>
        </w:tc>
        <w:tc>
          <w:tcPr>
            <w:tcW w:w="1000" w:type="pct"/>
            <w:tcBorders>
              <w:top w:val="none" w:sz="0" w:space="0" w:color="auto"/>
              <w:bottom w:val="none" w:sz="0" w:space="0" w:color="auto"/>
            </w:tcBorders>
          </w:tcPr>
          <w:p w14:paraId="4074F77C" w14:textId="77777777" w:rsidR="00A44F8A" w:rsidRPr="00CC24A3" w:rsidRDefault="00C5625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Christ, 190</w:t>
            </w:r>
          </w:p>
        </w:tc>
        <w:tc>
          <w:tcPr>
            <w:tcW w:w="999" w:type="pct"/>
            <w:tcBorders>
              <w:top w:val="none" w:sz="0" w:space="0" w:color="auto"/>
              <w:bottom w:val="none" w:sz="0" w:space="0" w:color="auto"/>
              <w:right w:val="none" w:sz="0" w:space="0" w:color="auto"/>
            </w:tcBorders>
          </w:tcPr>
          <w:p w14:paraId="62472EC1"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Messiah, 269, 271</w:t>
            </w:r>
          </w:p>
        </w:tc>
      </w:tr>
      <w:tr w:rsidR="00A44F8A" w14:paraId="3B2E9207"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38DEEA00" w14:textId="77777777" w:rsidR="00A44F8A" w:rsidRPr="00CC24A3" w:rsidRDefault="00A44F8A" w:rsidP="00604624">
            <w:pPr>
              <w:rPr>
                <w:rFonts w:cstheme="minorHAnsi"/>
              </w:rPr>
            </w:pPr>
            <w:r w:rsidRPr="00CC24A3">
              <w:rPr>
                <w:rFonts w:cstheme="minorHAnsi"/>
              </w:rPr>
              <w:t>Dragon</w:t>
            </w:r>
          </w:p>
        </w:tc>
        <w:tc>
          <w:tcPr>
            <w:tcW w:w="1000" w:type="pct"/>
          </w:tcPr>
          <w:p w14:paraId="5AC3C236" w14:textId="77777777" w:rsidR="00A44F8A"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Satan, 264</w:t>
            </w:r>
          </w:p>
        </w:tc>
        <w:tc>
          <w:tcPr>
            <w:tcW w:w="1000" w:type="pct"/>
          </w:tcPr>
          <w:p w14:paraId="22FE8502" w14:textId="77777777" w:rsidR="00A44F8A" w:rsidRPr="00CC24A3" w:rsidRDefault="0088586E"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Pagan Rome, the earthly agency of Satan, 176</w:t>
            </w:r>
          </w:p>
        </w:tc>
        <w:tc>
          <w:tcPr>
            <w:tcW w:w="1000" w:type="pct"/>
          </w:tcPr>
          <w:p w14:paraId="19416D14" w14:textId="77777777" w:rsidR="00A44F8A" w:rsidRPr="00CC24A3" w:rsidRDefault="00C5625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Satan, 191</w:t>
            </w:r>
          </w:p>
        </w:tc>
        <w:tc>
          <w:tcPr>
            <w:tcW w:w="999" w:type="pct"/>
          </w:tcPr>
          <w:p w14:paraId="7E025973"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Satan, 269</w:t>
            </w:r>
          </w:p>
        </w:tc>
      </w:tr>
      <w:tr w:rsidR="00A44F8A" w14:paraId="231AE5D4"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04A4FD20" w14:textId="77777777" w:rsidR="00A44F8A" w:rsidRPr="00CC24A3" w:rsidRDefault="00A44F8A" w:rsidP="00604624">
            <w:pPr>
              <w:rPr>
                <w:rFonts w:cstheme="minorHAnsi"/>
              </w:rPr>
            </w:pPr>
            <w:r w:rsidRPr="00CC24A3">
              <w:rPr>
                <w:rFonts w:cstheme="minorHAnsi"/>
              </w:rPr>
              <w:t>Beast From Sea</w:t>
            </w:r>
          </w:p>
        </w:tc>
        <w:tc>
          <w:tcPr>
            <w:tcW w:w="1000" w:type="pct"/>
            <w:tcBorders>
              <w:top w:val="none" w:sz="0" w:space="0" w:color="auto"/>
              <w:bottom w:val="none" w:sz="0" w:space="0" w:color="auto"/>
            </w:tcBorders>
          </w:tcPr>
          <w:p w14:paraId="488F5B4A" w14:textId="77777777" w:rsidR="00A44F8A"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Roman Empire, 288</w:t>
            </w:r>
          </w:p>
        </w:tc>
        <w:tc>
          <w:tcPr>
            <w:tcW w:w="1000" w:type="pct"/>
            <w:tcBorders>
              <w:top w:val="none" w:sz="0" w:space="0" w:color="auto"/>
              <w:bottom w:val="none" w:sz="0" w:space="0" w:color="auto"/>
            </w:tcBorders>
          </w:tcPr>
          <w:p w14:paraId="3EADF53B" w14:textId="77777777" w:rsidR="00A44F8A" w:rsidRPr="00CC24A3" w:rsidRDefault="0088586E"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Roman Empire, 190</w:t>
            </w:r>
          </w:p>
        </w:tc>
        <w:tc>
          <w:tcPr>
            <w:tcW w:w="1000" w:type="pct"/>
            <w:tcBorders>
              <w:top w:val="none" w:sz="0" w:space="0" w:color="auto"/>
              <w:bottom w:val="none" w:sz="0" w:space="0" w:color="auto"/>
            </w:tcBorders>
          </w:tcPr>
          <w:p w14:paraId="32A5BFFC" w14:textId="77777777" w:rsidR="00A44F8A" w:rsidRPr="00CC24A3" w:rsidRDefault="00C5625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revived Roman empire, 197</w:t>
            </w:r>
          </w:p>
        </w:tc>
        <w:tc>
          <w:tcPr>
            <w:tcW w:w="999" w:type="pct"/>
            <w:tcBorders>
              <w:top w:val="none" w:sz="0" w:space="0" w:color="auto"/>
              <w:bottom w:val="none" w:sz="0" w:space="0" w:color="auto"/>
              <w:right w:val="none" w:sz="0" w:space="0" w:color="auto"/>
            </w:tcBorders>
          </w:tcPr>
          <w:p w14:paraId="1BC30170"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Roman Empire, 285</w:t>
            </w:r>
          </w:p>
        </w:tc>
      </w:tr>
      <w:tr w:rsidR="00A44F8A" w14:paraId="75693773"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59EFBC13" w14:textId="77777777" w:rsidR="00A44F8A" w:rsidRPr="00CC24A3" w:rsidRDefault="00A44F8A" w:rsidP="00604624">
            <w:pPr>
              <w:rPr>
                <w:rFonts w:cstheme="minorHAnsi"/>
              </w:rPr>
            </w:pPr>
            <w:r w:rsidRPr="00CC24A3">
              <w:rPr>
                <w:rFonts w:cstheme="minorHAnsi"/>
              </w:rPr>
              <w:t>Beast From the Earth</w:t>
            </w:r>
          </w:p>
        </w:tc>
        <w:tc>
          <w:tcPr>
            <w:tcW w:w="1000" w:type="pct"/>
          </w:tcPr>
          <w:p w14:paraId="5D0EF85F" w14:textId="77777777" w:rsidR="00A44F8A"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Subordinate rulers of Palestine, 296</w:t>
            </w:r>
          </w:p>
        </w:tc>
        <w:tc>
          <w:tcPr>
            <w:tcW w:w="1000" w:type="pct"/>
          </w:tcPr>
          <w:p w14:paraId="225B3BB1" w14:textId="77777777" w:rsidR="00A44F8A" w:rsidRPr="00CC24A3" w:rsidRDefault="0088586E"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Apostate Roman Church, 196</w:t>
            </w:r>
          </w:p>
        </w:tc>
        <w:tc>
          <w:tcPr>
            <w:tcW w:w="1000" w:type="pct"/>
          </w:tcPr>
          <w:p w14:paraId="210DAD59" w14:textId="77777777" w:rsidR="00A44F8A" w:rsidRPr="00CC24A3" w:rsidRDefault="00C5625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Head of apostate church during first half of Daniel’s seventieth week, 205 (</w:t>
            </w:r>
            <w:r w:rsidRPr="00CC24A3">
              <w:rPr>
                <w:rFonts w:cstheme="minorHAnsi"/>
                <w:i/>
              </w:rPr>
              <w:t>No Evidence Either Beast Is A Jew</w:t>
            </w:r>
            <w:r w:rsidRPr="00CC24A3">
              <w:rPr>
                <w:rFonts w:cstheme="minorHAnsi"/>
              </w:rPr>
              <w:t>, 211)</w:t>
            </w:r>
          </w:p>
        </w:tc>
        <w:tc>
          <w:tcPr>
            <w:tcW w:w="999" w:type="pct"/>
          </w:tcPr>
          <w:p w14:paraId="24C00414"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Paganism organized to enforce emperor worship, 293</w:t>
            </w:r>
          </w:p>
        </w:tc>
      </w:tr>
      <w:tr w:rsidR="00A44F8A" w14:paraId="58FF4A7C"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60811BDB" w14:textId="77777777" w:rsidR="00A44F8A" w:rsidRPr="00CC24A3" w:rsidRDefault="00A44F8A" w:rsidP="00604624">
            <w:pPr>
              <w:rPr>
                <w:rFonts w:cstheme="minorHAnsi"/>
              </w:rPr>
            </w:pPr>
            <w:r w:rsidRPr="00CC24A3">
              <w:rPr>
                <w:rFonts w:cstheme="minorHAnsi"/>
              </w:rPr>
              <w:t>666</w:t>
            </w:r>
          </w:p>
        </w:tc>
        <w:tc>
          <w:tcPr>
            <w:tcW w:w="1000" w:type="pct"/>
            <w:tcBorders>
              <w:top w:val="none" w:sz="0" w:space="0" w:color="auto"/>
              <w:bottom w:val="none" w:sz="0" w:space="0" w:color="auto"/>
            </w:tcBorders>
          </w:tcPr>
          <w:p w14:paraId="54167BBF" w14:textId="77777777" w:rsidR="00A44F8A"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Nero Caesar, 302</w:t>
            </w:r>
          </w:p>
        </w:tc>
        <w:tc>
          <w:tcPr>
            <w:tcW w:w="1000" w:type="pct"/>
            <w:tcBorders>
              <w:top w:val="none" w:sz="0" w:space="0" w:color="auto"/>
              <w:bottom w:val="none" w:sz="0" w:space="0" w:color="auto"/>
            </w:tcBorders>
          </w:tcPr>
          <w:p w14:paraId="7D962A65" w14:textId="77777777" w:rsidR="00A44F8A" w:rsidRPr="00CC24A3" w:rsidRDefault="0088586E"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Latin Church, the Roman Catholic Church, 205</w:t>
            </w:r>
          </w:p>
        </w:tc>
        <w:tc>
          <w:tcPr>
            <w:tcW w:w="1000" w:type="pct"/>
            <w:tcBorders>
              <w:top w:val="none" w:sz="0" w:space="0" w:color="auto"/>
              <w:bottom w:val="none" w:sz="0" w:space="0" w:color="auto"/>
            </w:tcBorders>
          </w:tcPr>
          <w:p w14:paraId="04E566FF" w14:textId="77777777" w:rsidR="00A44F8A" w:rsidRPr="00CC24A3" w:rsidRDefault="00C5625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number of a man, 210</w:t>
            </w:r>
          </w:p>
        </w:tc>
        <w:tc>
          <w:tcPr>
            <w:tcW w:w="999" w:type="pct"/>
            <w:tcBorders>
              <w:top w:val="none" w:sz="0" w:space="0" w:color="auto"/>
              <w:bottom w:val="none" w:sz="0" w:space="0" w:color="auto"/>
              <w:right w:val="none" w:sz="0" w:space="0" w:color="auto"/>
            </w:tcBorders>
          </w:tcPr>
          <w:p w14:paraId="6FACF351"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complete and total failure of all human systems and efforts antagonistic to God and his Christ, 299</w:t>
            </w:r>
          </w:p>
        </w:tc>
      </w:tr>
      <w:tr w:rsidR="00BF4E5C" w14:paraId="6412C584"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54D94BCA" w14:textId="77777777" w:rsidR="00BF4E5C" w:rsidRPr="00CC24A3" w:rsidRDefault="00BF4E5C" w:rsidP="00604624">
            <w:pPr>
              <w:rPr>
                <w:rFonts w:cstheme="minorHAnsi"/>
              </w:rPr>
            </w:pPr>
            <w:r w:rsidRPr="00CC24A3">
              <w:rPr>
                <w:rFonts w:cstheme="minorHAnsi"/>
              </w:rPr>
              <w:t>First Bowl</w:t>
            </w:r>
          </w:p>
        </w:tc>
        <w:tc>
          <w:tcPr>
            <w:tcW w:w="1000" w:type="pct"/>
            <w:vMerge w:val="restart"/>
          </w:tcPr>
          <w:p w14:paraId="2F3D6EEF" w14:textId="77777777" w:rsidR="00BF4E5C"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The four bowls symbolize events surrounding war against Jews and destruction of Jerusalem, 327</w:t>
            </w:r>
          </w:p>
        </w:tc>
        <w:tc>
          <w:tcPr>
            <w:tcW w:w="1000" w:type="pct"/>
          </w:tcPr>
          <w:p w14:paraId="62D5858A" w14:textId="77777777" w:rsidR="00BF4E5C"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French Revolution 1789-1794, 230</w:t>
            </w:r>
          </w:p>
        </w:tc>
        <w:tc>
          <w:tcPr>
            <w:tcW w:w="1000" w:type="pct"/>
          </w:tcPr>
          <w:p w14:paraId="3470DA3F" w14:textId="77777777" w:rsidR="00BF4E5C" w:rsidRPr="00CC24A3" w:rsidRDefault="00C5625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Physical affliction bringing wide-spread suffering, 232</w:t>
            </w:r>
          </w:p>
        </w:tc>
        <w:tc>
          <w:tcPr>
            <w:tcW w:w="999" w:type="pct"/>
            <w:vMerge w:val="restart"/>
          </w:tcPr>
          <w:p w14:paraId="687177EE" w14:textId="77777777" w:rsidR="00BF4E5C"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Disasters of nature execute God’s full wrath against the unregenerate spiritual, political and moral forces, 325-326.</w:t>
            </w:r>
          </w:p>
        </w:tc>
      </w:tr>
      <w:tr w:rsidR="00BF4E5C" w14:paraId="53D19396"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3F3053E9" w14:textId="77777777" w:rsidR="00BF4E5C" w:rsidRPr="00CC24A3" w:rsidRDefault="00BF4E5C" w:rsidP="00604624">
            <w:pPr>
              <w:rPr>
                <w:rFonts w:cstheme="minorHAnsi"/>
              </w:rPr>
            </w:pPr>
            <w:r w:rsidRPr="00CC24A3">
              <w:rPr>
                <w:rFonts w:cstheme="minorHAnsi"/>
              </w:rPr>
              <w:t>Second Bowl</w:t>
            </w:r>
          </w:p>
        </w:tc>
        <w:tc>
          <w:tcPr>
            <w:tcW w:w="1000" w:type="pct"/>
            <w:vMerge/>
            <w:tcBorders>
              <w:top w:val="none" w:sz="0" w:space="0" w:color="auto"/>
              <w:bottom w:val="none" w:sz="0" w:space="0" w:color="auto"/>
            </w:tcBorders>
          </w:tcPr>
          <w:p w14:paraId="3C0FEE42" w14:textId="77777777" w:rsidR="00BF4E5C"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p>
        </w:tc>
        <w:tc>
          <w:tcPr>
            <w:tcW w:w="1000" w:type="pct"/>
            <w:tcBorders>
              <w:top w:val="none" w:sz="0" w:space="0" w:color="auto"/>
              <w:bottom w:val="none" w:sz="0" w:space="0" w:color="auto"/>
            </w:tcBorders>
          </w:tcPr>
          <w:p w14:paraId="4A3420EF" w14:textId="77777777" w:rsidR="00BF4E5C"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Naval war from 1793 to 1815, 233</w:t>
            </w:r>
          </w:p>
        </w:tc>
        <w:tc>
          <w:tcPr>
            <w:tcW w:w="1000" w:type="pct"/>
            <w:tcBorders>
              <w:top w:val="none" w:sz="0" w:space="0" w:color="auto"/>
              <w:bottom w:val="none" w:sz="0" w:space="0" w:color="auto"/>
            </w:tcBorders>
          </w:tcPr>
          <w:p w14:paraId="4CE04B30" w14:textId="77777777" w:rsidR="00BF4E5C" w:rsidRPr="00CC24A3" w:rsidRDefault="00C5625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Perhaps not literal blood but corresponds to it in appearance and loathsomeness, 233</w:t>
            </w:r>
          </w:p>
        </w:tc>
        <w:tc>
          <w:tcPr>
            <w:tcW w:w="999" w:type="pct"/>
            <w:vMerge/>
            <w:tcBorders>
              <w:top w:val="none" w:sz="0" w:space="0" w:color="auto"/>
              <w:bottom w:val="none" w:sz="0" w:space="0" w:color="auto"/>
              <w:right w:val="none" w:sz="0" w:space="0" w:color="auto"/>
            </w:tcBorders>
          </w:tcPr>
          <w:p w14:paraId="53B14C86" w14:textId="77777777" w:rsidR="00BF4E5C"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p>
        </w:tc>
      </w:tr>
      <w:tr w:rsidR="00BF4E5C" w14:paraId="3BBD71EC"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2A17B257" w14:textId="77777777" w:rsidR="00BF4E5C" w:rsidRPr="00CC24A3" w:rsidRDefault="00BF4E5C" w:rsidP="00604624">
            <w:pPr>
              <w:rPr>
                <w:rFonts w:cstheme="minorHAnsi"/>
              </w:rPr>
            </w:pPr>
            <w:r w:rsidRPr="00CC24A3">
              <w:rPr>
                <w:rFonts w:cstheme="minorHAnsi"/>
              </w:rPr>
              <w:t>Third Bowl</w:t>
            </w:r>
          </w:p>
        </w:tc>
        <w:tc>
          <w:tcPr>
            <w:tcW w:w="1000" w:type="pct"/>
            <w:vMerge/>
          </w:tcPr>
          <w:p w14:paraId="6A218D11" w14:textId="77777777" w:rsidR="00BF4E5C"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p>
        </w:tc>
        <w:tc>
          <w:tcPr>
            <w:tcW w:w="1000" w:type="pct"/>
          </w:tcPr>
          <w:p w14:paraId="242DC0BC" w14:textId="77777777" w:rsidR="00BF4E5C"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Series of wars from 1792-1805, 234</w:t>
            </w:r>
          </w:p>
        </w:tc>
        <w:tc>
          <w:tcPr>
            <w:tcW w:w="1000" w:type="pct"/>
          </w:tcPr>
          <w:p w14:paraId="0A47B3EF" w14:textId="77777777" w:rsidR="00BF4E5C" w:rsidRPr="00CC24A3" w:rsidRDefault="00C5625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All rivers and fountains become blood, 233</w:t>
            </w:r>
          </w:p>
        </w:tc>
        <w:tc>
          <w:tcPr>
            <w:tcW w:w="999" w:type="pct"/>
            <w:vMerge/>
          </w:tcPr>
          <w:p w14:paraId="7BCE7DCF" w14:textId="77777777" w:rsidR="00BF4E5C"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p>
        </w:tc>
      </w:tr>
      <w:tr w:rsidR="00BF4E5C" w14:paraId="0ABDEDC9"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6DC85129" w14:textId="77777777" w:rsidR="00BF4E5C" w:rsidRPr="00CC24A3" w:rsidRDefault="00BF4E5C" w:rsidP="00604624">
            <w:pPr>
              <w:rPr>
                <w:rFonts w:cstheme="minorHAnsi"/>
              </w:rPr>
            </w:pPr>
            <w:r w:rsidRPr="00CC24A3">
              <w:rPr>
                <w:rFonts w:cstheme="minorHAnsi"/>
              </w:rPr>
              <w:t>Fourth Bowl</w:t>
            </w:r>
          </w:p>
        </w:tc>
        <w:tc>
          <w:tcPr>
            <w:tcW w:w="1000" w:type="pct"/>
            <w:vMerge/>
            <w:tcBorders>
              <w:top w:val="none" w:sz="0" w:space="0" w:color="auto"/>
              <w:bottom w:val="none" w:sz="0" w:space="0" w:color="auto"/>
            </w:tcBorders>
          </w:tcPr>
          <w:p w14:paraId="38DE7759" w14:textId="77777777" w:rsidR="00BF4E5C"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p>
        </w:tc>
        <w:tc>
          <w:tcPr>
            <w:tcW w:w="1000" w:type="pct"/>
            <w:tcBorders>
              <w:top w:val="none" w:sz="0" w:space="0" w:color="auto"/>
              <w:bottom w:val="none" w:sz="0" w:space="0" w:color="auto"/>
            </w:tcBorders>
          </w:tcPr>
          <w:p w14:paraId="49956913" w14:textId="77777777" w:rsidR="00BF4E5C"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Military successes of Napoleon Bonaparte, 236</w:t>
            </w:r>
          </w:p>
        </w:tc>
        <w:tc>
          <w:tcPr>
            <w:tcW w:w="1000" w:type="pct"/>
            <w:tcBorders>
              <w:top w:val="none" w:sz="0" w:space="0" w:color="auto"/>
              <w:bottom w:val="none" w:sz="0" w:space="0" w:color="auto"/>
            </w:tcBorders>
          </w:tcPr>
          <w:p w14:paraId="03ECCC48" w14:textId="77777777" w:rsidR="00BF4E5C" w:rsidRPr="00CC24A3" w:rsidRDefault="007B2846"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Men scorched with fire as sun’s intensity increases, 234</w:t>
            </w:r>
          </w:p>
        </w:tc>
        <w:tc>
          <w:tcPr>
            <w:tcW w:w="999" w:type="pct"/>
            <w:vMerge/>
            <w:tcBorders>
              <w:top w:val="none" w:sz="0" w:space="0" w:color="auto"/>
              <w:bottom w:val="none" w:sz="0" w:space="0" w:color="auto"/>
              <w:right w:val="none" w:sz="0" w:space="0" w:color="auto"/>
            </w:tcBorders>
          </w:tcPr>
          <w:p w14:paraId="2E65997C" w14:textId="77777777" w:rsidR="00BF4E5C"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p>
        </w:tc>
      </w:tr>
      <w:tr w:rsidR="00A44F8A" w14:paraId="2F8F6BED"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3357F34A" w14:textId="77777777" w:rsidR="00A44F8A" w:rsidRPr="00CC24A3" w:rsidRDefault="00A44F8A" w:rsidP="00604624">
            <w:pPr>
              <w:rPr>
                <w:rFonts w:cstheme="minorHAnsi"/>
              </w:rPr>
            </w:pPr>
            <w:r w:rsidRPr="00CC24A3">
              <w:rPr>
                <w:rFonts w:cstheme="minorHAnsi"/>
              </w:rPr>
              <w:t>Fifth Bowl</w:t>
            </w:r>
          </w:p>
        </w:tc>
        <w:tc>
          <w:tcPr>
            <w:tcW w:w="1000" w:type="pct"/>
          </w:tcPr>
          <w:p w14:paraId="501D2B5C" w14:textId="77777777" w:rsidR="00A44F8A"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Darkness over Jewish state in fall of Jerusalem, 328</w:t>
            </w:r>
          </w:p>
        </w:tc>
        <w:tc>
          <w:tcPr>
            <w:tcW w:w="1000" w:type="pct"/>
          </w:tcPr>
          <w:p w14:paraId="0A153B39" w14:textId="77777777" w:rsidR="00A44F8A" w:rsidRPr="00CC24A3" w:rsidRDefault="00BA2B47"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 xml:space="preserve">Napoleon declares end of Pope’s temporal power </w:t>
            </w:r>
            <w:r w:rsidRPr="00CC24A3">
              <w:rPr>
                <w:rFonts w:cstheme="minorHAnsi"/>
              </w:rPr>
              <w:lastRenderedPageBreak/>
              <w:t>and takes him as prisoner to France, 238</w:t>
            </w:r>
          </w:p>
        </w:tc>
        <w:tc>
          <w:tcPr>
            <w:tcW w:w="1000" w:type="pct"/>
          </w:tcPr>
          <w:p w14:paraId="6B8DA22A" w14:textId="77777777" w:rsidR="00A44F8A" w:rsidRPr="00CC24A3" w:rsidRDefault="007B2846"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lastRenderedPageBreak/>
              <w:t>Darkness and pain directed against the beast, 235</w:t>
            </w:r>
          </w:p>
        </w:tc>
        <w:tc>
          <w:tcPr>
            <w:tcW w:w="999" w:type="pct"/>
          </w:tcPr>
          <w:p w14:paraId="339328C2"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 xml:space="preserve">Moral and political decline caused by rebellion against </w:t>
            </w:r>
            <w:r w:rsidRPr="00CC24A3">
              <w:rPr>
                <w:rFonts w:cstheme="minorHAnsi"/>
              </w:rPr>
              <w:lastRenderedPageBreak/>
              <w:t>God leads to loss of wisdom and understanding, 332</w:t>
            </w:r>
          </w:p>
        </w:tc>
      </w:tr>
      <w:tr w:rsidR="00A44F8A" w14:paraId="005822DC"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2C2C2795" w14:textId="77777777" w:rsidR="00A44F8A" w:rsidRPr="00CC24A3" w:rsidRDefault="00A44F8A" w:rsidP="00604624">
            <w:pPr>
              <w:rPr>
                <w:rFonts w:cstheme="minorHAnsi"/>
              </w:rPr>
            </w:pPr>
            <w:r w:rsidRPr="00CC24A3">
              <w:rPr>
                <w:rFonts w:cstheme="minorHAnsi"/>
              </w:rPr>
              <w:lastRenderedPageBreak/>
              <w:t>Sixth Bowl</w:t>
            </w:r>
          </w:p>
        </w:tc>
        <w:tc>
          <w:tcPr>
            <w:tcW w:w="1000" w:type="pct"/>
            <w:tcBorders>
              <w:top w:val="none" w:sz="0" w:space="0" w:color="auto"/>
              <w:bottom w:val="none" w:sz="0" w:space="0" w:color="auto"/>
            </w:tcBorders>
          </w:tcPr>
          <w:p w14:paraId="34F759B8" w14:textId="77777777" w:rsidR="00A44F8A"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Hostile forces of Judaism &amp; heathenism surrounding the church which were overcome in the fall of Jerusalem, 335</w:t>
            </w:r>
          </w:p>
        </w:tc>
        <w:tc>
          <w:tcPr>
            <w:tcW w:w="1000" w:type="pct"/>
            <w:tcBorders>
              <w:top w:val="none" w:sz="0" w:space="0" w:color="auto"/>
              <w:bottom w:val="none" w:sz="0" w:space="0" w:color="auto"/>
            </w:tcBorders>
          </w:tcPr>
          <w:p w14:paraId="1039B27A" w14:textId="77777777" w:rsidR="00A44F8A" w:rsidRPr="00CC24A3" w:rsidRDefault="00BA2B47"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Decline of Turkish Empire from which Mahometanism had arisen, 239</w:t>
            </w:r>
          </w:p>
        </w:tc>
        <w:tc>
          <w:tcPr>
            <w:tcW w:w="1000" w:type="pct"/>
            <w:tcBorders>
              <w:top w:val="none" w:sz="0" w:space="0" w:color="auto"/>
              <w:bottom w:val="none" w:sz="0" w:space="0" w:color="auto"/>
            </w:tcBorders>
          </w:tcPr>
          <w:p w14:paraId="1080A281" w14:textId="77777777" w:rsidR="00A44F8A" w:rsidRPr="00CC24A3" w:rsidRDefault="007B2846"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Kings of the earth are gathered at Armageddon and will be engaged in battle on the very day Christ returns, 236-239</w:t>
            </w:r>
          </w:p>
        </w:tc>
        <w:tc>
          <w:tcPr>
            <w:tcW w:w="999" w:type="pct"/>
            <w:tcBorders>
              <w:top w:val="none" w:sz="0" w:space="0" w:color="auto"/>
              <w:bottom w:val="none" w:sz="0" w:space="0" w:color="auto"/>
              <w:right w:val="none" w:sz="0" w:space="0" w:color="auto"/>
            </w:tcBorders>
          </w:tcPr>
          <w:p w14:paraId="31E6DA79"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mustering of forces for the great spiritual battle wherein Rome and paganism are defeated, 334-336</w:t>
            </w:r>
          </w:p>
        </w:tc>
      </w:tr>
      <w:tr w:rsidR="00A44F8A" w14:paraId="5894A554"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503E0FAA" w14:textId="77777777" w:rsidR="00A44F8A" w:rsidRPr="00CC24A3" w:rsidRDefault="00A44F8A" w:rsidP="00604624">
            <w:pPr>
              <w:rPr>
                <w:rFonts w:cstheme="minorHAnsi"/>
              </w:rPr>
            </w:pPr>
            <w:r w:rsidRPr="00CC24A3">
              <w:rPr>
                <w:rFonts w:cstheme="minorHAnsi"/>
              </w:rPr>
              <w:t>Great Harlot</w:t>
            </w:r>
          </w:p>
        </w:tc>
        <w:tc>
          <w:tcPr>
            <w:tcW w:w="1000" w:type="pct"/>
          </w:tcPr>
          <w:p w14:paraId="77EBBA02" w14:textId="77777777" w:rsidR="00A44F8A"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Apostate Jerusalem, 363</w:t>
            </w:r>
          </w:p>
        </w:tc>
        <w:tc>
          <w:tcPr>
            <w:tcW w:w="1000" w:type="pct"/>
          </w:tcPr>
          <w:p w14:paraId="294BD15E" w14:textId="77777777" w:rsidR="00A44F8A" w:rsidRPr="00CC24A3" w:rsidRDefault="006229E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Apostate Roman church, 249</w:t>
            </w:r>
          </w:p>
        </w:tc>
        <w:tc>
          <w:tcPr>
            <w:tcW w:w="1000" w:type="pct"/>
          </w:tcPr>
          <w:p w14:paraId="5CABD9B0" w14:textId="77777777" w:rsidR="007B2846" w:rsidRPr="00CC24A3" w:rsidRDefault="007B2846"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Not a literal city but apostate world church of the future which controls politically by ecclesiastical power, 256-257</w:t>
            </w:r>
          </w:p>
        </w:tc>
        <w:tc>
          <w:tcPr>
            <w:tcW w:w="999" w:type="pct"/>
          </w:tcPr>
          <w:p w14:paraId="47CB2D46"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Rome as symbol of the great world city of lust and seduction, 343</w:t>
            </w:r>
          </w:p>
        </w:tc>
      </w:tr>
      <w:tr w:rsidR="00A44F8A" w14:paraId="7F93B86E"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59976B9E" w14:textId="77777777" w:rsidR="00A44F8A" w:rsidRPr="00CC24A3" w:rsidRDefault="00A44F8A" w:rsidP="00604624">
            <w:pPr>
              <w:rPr>
                <w:rFonts w:cstheme="minorHAnsi"/>
              </w:rPr>
            </w:pPr>
            <w:r w:rsidRPr="00CC24A3">
              <w:rPr>
                <w:rFonts w:cstheme="minorHAnsi"/>
              </w:rPr>
              <w:t>Eighth King Who Is Of The Seven</w:t>
            </w:r>
          </w:p>
        </w:tc>
        <w:tc>
          <w:tcPr>
            <w:tcW w:w="1000" w:type="pct"/>
            <w:tcBorders>
              <w:top w:val="none" w:sz="0" w:space="0" w:color="auto"/>
              <w:bottom w:val="none" w:sz="0" w:space="0" w:color="auto"/>
            </w:tcBorders>
          </w:tcPr>
          <w:p w14:paraId="21088004" w14:textId="77777777" w:rsidR="00A44F8A"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Domitian, 372</w:t>
            </w:r>
          </w:p>
        </w:tc>
        <w:tc>
          <w:tcPr>
            <w:tcW w:w="1000" w:type="pct"/>
            <w:tcBorders>
              <w:top w:val="none" w:sz="0" w:space="0" w:color="auto"/>
              <w:bottom w:val="none" w:sz="0" w:space="0" w:color="auto"/>
            </w:tcBorders>
          </w:tcPr>
          <w:p w14:paraId="5E23D758" w14:textId="77777777" w:rsidR="00A44F8A" w:rsidRPr="00CC24A3" w:rsidRDefault="006229E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Christianized Rome dominated by the apostate church, 255</w:t>
            </w:r>
          </w:p>
        </w:tc>
        <w:tc>
          <w:tcPr>
            <w:tcW w:w="1000" w:type="pct"/>
            <w:tcBorders>
              <w:top w:val="none" w:sz="0" w:space="0" w:color="auto"/>
              <w:bottom w:val="none" w:sz="0" w:space="0" w:color="auto"/>
            </w:tcBorders>
          </w:tcPr>
          <w:p w14:paraId="20092629" w14:textId="77777777" w:rsidR="00A44F8A" w:rsidRPr="00CC24A3" w:rsidRDefault="007B2846"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revived Roman Empire, 254</w:t>
            </w:r>
          </w:p>
        </w:tc>
        <w:tc>
          <w:tcPr>
            <w:tcW w:w="999" w:type="pct"/>
            <w:tcBorders>
              <w:top w:val="none" w:sz="0" w:space="0" w:color="auto"/>
              <w:bottom w:val="none" w:sz="0" w:space="0" w:color="auto"/>
              <w:right w:val="none" w:sz="0" w:space="0" w:color="auto"/>
            </w:tcBorders>
          </w:tcPr>
          <w:p w14:paraId="1A09A88C"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All kings or kingdoms, past, present, and future that would oppose the kingdom of God, 353</w:t>
            </w:r>
          </w:p>
        </w:tc>
      </w:tr>
      <w:tr w:rsidR="007B2846" w14:paraId="6B9A69B4"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61174F4B" w14:textId="77777777" w:rsidR="007B2846" w:rsidRPr="00CC24A3" w:rsidRDefault="007B2846" w:rsidP="00604624">
            <w:pPr>
              <w:rPr>
                <w:rFonts w:cstheme="minorHAnsi"/>
              </w:rPr>
            </w:pPr>
            <w:r w:rsidRPr="00CC24A3">
              <w:rPr>
                <w:rFonts w:cstheme="minorHAnsi"/>
              </w:rPr>
              <w:t>Babylon, The City, Rev. 18</w:t>
            </w:r>
          </w:p>
        </w:tc>
        <w:tc>
          <w:tcPr>
            <w:tcW w:w="1000" w:type="pct"/>
          </w:tcPr>
          <w:p w14:paraId="5649C97C" w14:textId="77777777" w:rsidR="007B2846" w:rsidRPr="00CC24A3" w:rsidRDefault="007B2846" w:rsidP="00604624">
            <w:pPr>
              <w:cnfStyle w:val="000000000000" w:firstRow="0" w:lastRow="0" w:firstColumn="0" w:lastColumn="0" w:oddVBand="0" w:evenVBand="0" w:oddHBand="0" w:evenHBand="0" w:firstRowFirstColumn="0" w:firstRowLastColumn="0" w:lastRowFirstColumn="0" w:lastRowLastColumn="0"/>
              <w:rPr>
                <w:rFonts w:cstheme="minorHAnsi"/>
              </w:rPr>
            </w:pPr>
          </w:p>
        </w:tc>
        <w:tc>
          <w:tcPr>
            <w:tcW w:w="1000" w:type="pct"/>
          </w:tcPr>
          <w:p w14:paraId="67C380B2" w14:textId="77777777" w:rsidR="007B2846" w:rsidRPr="00CC24A3" w:rsidRDefault="007B2846" w:rsidP="00604624">
            <w:pPr>
              <w:cnfStyle w:val="000000000000" w:firstRow="0" w:lastRow="0" w:firstColumn="0" w:lastColumn="0" w:oddVBand="0" w:evenVBand="0" w:oddHBand="0" w:evenHBand="0" w:firstRowFirstColumn="0" w:firstRowLastColumn="0" w:lastRowFirstColumn="0" w:lastRowLastColumn="0"/>
              <w:rPr>
                <w:rFonts w:cstheme="minorHAnsi"/>
              </w:rPr>
            </w:pPr>
          </w:p>
        </w:tc>
        <w:tc>
          <w:tcPr>
            <w:tcW w:w="1000" w:type="pct"/>
          </w:tcPr>
          <w:p w14:paraId="522D2705" w14:textId="77777777" w:rsidR="007B2846" w:rsidRPr="00CC24A3" w:rsidRDefault="007B2846"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A rebuilt Babylon which is the political and commercial capital of the world, 262</w:t>
            </w:r>
          </w:p>
        </w:tc>
        <w:tc>
          <w:tcPr>
            <w:tcW w:w="999" w:type="pct"/>
          </w:tcPr>
          <w:p w14:paraId="293EDC69" w14:textId="77777777" w:rsidR="007B2846" w:rsidRPr="00CC24A3" w:rsidRDefault="007B2846" w:rsidP="00604624">
            <w:pPr>
              <w:cnfStyle w:val="000000000000" w:firstRow="0" w:lastRow="0" w:firstColumn="0" w:lastColumn="0" w:oddVBand="0" w:evenVBand="0" w:oddHBand="0" w:evenHBand="0" w:firstRowFirstColumn="0" w:firstRowLastColumn="0" w:lastRowFirstColumn="0" w:lastRowLastColumn="0"/>
              <w:rPr>
                <w:rFonts w:cstheme="minorHAnsi"/>
              </w:rPr>
            </w:pPr>
          </w:p>
        </w:tc>
      </w:tr>
      <w:tr w:rsidR="00A44F8A" w14:paraId="5673D67E"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1DD61C1F" w14:textId="77777777" w:rsidR="00A44F8A" w:rsidRPr="00CC24A3" w:rsidRDefault="00A44F8A" w:rsidP="00604624">
            <w:pPr>
              <w:rPr>
                <w:rFonts w:cstheme="minorHAnsi"/>
              </w:rPr>
            </w:pPr>
            <w:r w:rsidRPr="00CC24A3">
              <w:rPr>
                <w:rFonts w:cstheme="minorHAnsi"/>
              </w:rPr>
              <w:t>Rider on White Horse</w:t>
            </w:r>
          </w:p>
        </w:tc>
        <w:tc>
          <w:tcPr>
            <w:tcW w:w="1000" w:type="pct"/>
            <w:tcBorders>
              <w:top w:val="none" w:sz="0" w:space="0" w:color="auto"/>
              <w:bottom w:val="none" w:sz="0" w:space="0" w:color="auto"/>
            </w:tcBorders>
          </w:tcPr>
          <w:p w14:paraId="3A01A34F" w14:textId="77777777" w:rsidR="00A44F8A"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Christ in conquest of Rome, 395</w:t>
            </w:r>
          </w:p>
        </w:tc>
        <w:tc>
          <w:tcPr>
            <w:tcW w:w="1000" w:type="pct"/>
            <w:tcBorders>
              <w:top w:val="none" w:sz="0" w:space="0" w:color="auto"/>
              <w:bottom w:val="none" w:sz="0" w:space="0" w:color="auto"/>
            </w:tcBorders>
          </w:tcPr>
          <w:p w14:paraId="6BE2E391" w14:textId="77777777" w:rsidR="00A44F8A" w:rsidRPr="00CC24A3" w:rsidRDefault="00A808B6"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 xml:space="preserve">The Lord victorious against </w:t>
            </w:r>
            <w:r w:rsidR="00C96BF0" w:rsidRPr="00CC24A3">
              <w:rPr>
                <w:rFonts w:cstheme="minorHAnsi"/>
              </w:rPr>
              <w:t>the apostate church, 269</w:t>
            </w:r>
          </w:p>
        </w:tc>
        <w:tc>
          <w:tcPr>
            <w:tcW w:w="1000" w:type="pct"/>
            <w:tcBorders>
              <w:top w:val="none" w:sz="0" w:space="0" w:color="auto"/>
              <w:bottom w:val="none" w:sz="0" w:space="0" w:color="auto"/>
            </w:tcBorders>
          </w:tcPr>
          <w:p w14:paraId="7A4111A8" w14:textId="77777777" w:rsidR="00A44F8A" w:rsidRPr="00CC24A3" w:rsidRDefault="007B2846"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Second coming of Christ to bring down judgment and establish his reign on earth for 1,000 years, 268-281</w:t>
            </w:r>
          </w:p>
        </w:tc>
        <w:tc>
          <w:tcPr>
            <w:tcW w:w="999" w:type="pct"/>
            <w:tcBorders>
              <w:top w:val="none" w:sz="0" w:space="0" w:color="auto"/>
              <w:bottom w:val="none" w:sz="0" w:space="0" w:color="auto"/>
              <w:right w:val="none" w:sz="0" w:space="0" w:color="auto"/>
            </w:tcBorders>
          </w:tcPr>
          <w:p w14:paraId="2D4F4E19"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Christ in righteousness judging and making war against all who would hinder his purpose and destroy his kingdom, 382</w:t>
            </w:r>
          </w:p>
        </w:tc>
      </w:tr>
      <w:tr w:rsidR="00A44F8A" w14:paraId="43746AF1"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34F88F91" w14:textId="77777777" w:rsidR="00A44F8A" w:rsidRPr="00CC24A3" w:rsidRDefault="00A44F8A" w:rsidP="00604624">
            <w:pPr>
              <w:rPr>
                <w:rFonts w:cstheme="minorHAnsi"/>
              </w:rPr>
            </w:pPr>
            <w:r w:rsidRPr="00CC24A3">
              <w:rPr>
                <w:rFonts w:cstheme="minorHAnsi"/>
              </w:rPr>
              <w:t>Binding of Satan</w:t>
            </w:r>
          </w:p>
        </w:tc>
        <w:tc>
          <w:tcPr>
            <w:tcW w:w="1000" w:type="pct"/>
          </w:tcPr>
          <w:p w14:paraId="3EA887D1" w14:textId="77777777" w:rsidR="00A44F8A"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Cessation of persecution and deceiving of nations into idolatry of emperor worship, 401</w:t>
            </w:r>
          </w:p>
        </w:tc>
        <w:tc>
          <w:tcPr>
            <w:tcW w:w="1000" w:type="pct"/>
          </w:tcPr>
          <w:p w14:paraId="626F241B" w14:textId="77777777" w:rsidR="00A44F8A" w:rsidRPr="00CC24A3" w:rsidRDefault="006229E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Satan restrained so that all who desire may serve God as the Scriptures teach, 282</w:t>
            </w:r>
          </w:p>
        </w:tc>
        <w:tc>
          <w:tcPr>
            <w:tcW w:w="1000" w:type="pct"/>
          </w:tcPr>
          <w:p w14:paraId="5CC90F13" w14:textId="77777777" w:rsidR="00A44F8A" w:rsidRPr="00CC24A3" w:rsidRDefault="007C6151"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A literal chain renders the devil inactive, 291</w:t>
            </w:r>
          </w:p>
        </w:tc>
        <w:tc>
          <w:tcPr>
            <w:tcW w:w="999" w:type="pct"/>
          </w:tcPr>
          <w:p w14:paraId="285441FE"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Satan is now restrained from deceiving the nations, trapping and controlling them as he did before Jesus came, 392</w:t>
            </w:r>
          </w:p>
        </w:tc>
      </w:tr>
      <w:tr w:rsidR="00A44F8A" w14:paraId="77929000"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643765D5" w14:textId="411DEED7" w:rsidR="00A44F8A" w:rsidRPr="00CC24A3" w:rsidRDefault="00FE3BA8" w:rsidP="00604624">
            <w:pPr>
              <w:rPr>
                <w:rFonts w:cstheme="minorHAnsi"/>
              </w:rPr>
            </w:pPr>
            <w:r>
              <w:rPr>
                <w:rFonts w:cstheme="minorHAnsi"/>
              </w:rPr>
              <w:lastRenderedPageBreak/>
              <w:t>1000-year</w:t>
            </w:r>
            <w:r w:rsidR="00A44F8A" w:rsidRPr="00CC24A3">
              <w:rPr>
                <w:rFonts w:cstheme="minorHAnsi"/>
              </w:rPr>
              <w:t xml:space="preserve"> Reign</w:t>
            </w:r>
          </w:p>
        </w:tc>
        <w:tc>
          <w:tcPr>
            <w:tcW w:w="1000" w:type="pct"/>
            <w:tcBorders>
              <w:top w:val="none" w:sz="0" w:space="0" w:color="auto"/>
              <w:bottom w:val="none" w:sz="0" w:space="0" w:color="auto"/>
            </w:tcBorders>
          </w:tcPr>
          <w:p w14:paraId="3C4A84C1" w14:textId="77777777" w:rsidR="00A44F8A"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Symbolic of completeness of victory over imperial persecutors, 403, 412</w:t>
            </w:r>
          </w:p>
        </w:tc>
        <w:tc>
          <w:tcPr>
            <w:tcW w:w="1000" w:type="pct"/>
            <w:tcBorders>
              <w:top w:val="none" w:sz="0" w:space="0" w:color="auto"/>
              <w:bottom w:val="none" w:sz="0" w:space="0" w:color="auto"/>
            </w:tcBorders>
          </w:tcPr>
          <w:p w14:paraId="11D3BAEE" w14:textId="77777777" w:rsidR="00A44F8A" w:rsidRPr="00CC24A3" w:rsidRDefault="006229E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A long but indefinite period, 280</w:t>
            </w:r>
          </w:p>
        </w:tc>
        <w:tc>
          <w:tcPr>
            <w:tcW w:w="1000" w:type="pct"/>
            <w:tcBorders>
              <w:top w:val="none" w:sz="0" w:space="0" w:color="auto"/>
              <w:bottom w:val="none" w:sz="0" w:space="0" w:color="auto"/>
            </w:tcBorders>
          </w:tcPr>
          <w:p w14:paraId="02B6F5A3" w14:textId="77777777" w:rsidR="00A44F8A" w:rsidRPr="00CC24A3" w:rsidRDefault="007C6151"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Millennial reign of Christ on earth from Jerusalem, 282, 301</w:t>
            </w:r>
          </w:p>
        </w:tc>
        <w:tc>
          <w:tcPr>
            <w:tcW w:w="999" w:type="pct"/>
            <w:tcBorders>
              <w:top w:val="none" w:sz="0" w:space="0" w:color="auto"/>
              <w:bottom w:val="none" w:sz="0" w:space="0" w:color="auto"/>
              <w:right w:val="none" w:sz="0" w:space="0" w:color="auto"/>
            </w:tcBorders>
          </w:tcPr>
          <w:p w14:paraId="3FFA1208"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period of victory when Roman persecution ended and continuing until some time before the Lord’s return, 392</w:t>
            </w:r>
          </w:p>
        </w:tc>
      </w:tr>
      <w:tr w:rsidR="00A44F8A" w14:paraId="0CD45684"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4CAB51B3" w14:textId="77777777" w:rsidR="00A44F8A" w:rsidRPr="00CC24A3" w:rsidRDefault="00A44F8A" w:rsidP="00604624">
            <w:pPr>
              <w:rPr>
                <w:rFonts w:cstheme="minorHAnsi"/>
              </w:rPr>
            </w:pPr>
            <w:r w:rsidRPr="00CC24A3">
              <w:rPr>
                <w:rFonts w:cstheme="minorHAnsi"/>
              </w:rPr>
              <w:t>Satan Loosed</w:t>
            </w:r>
          </w:p>
        </w:tc>
        <w:tc>
          <w:tcPr>
            <w:tcW w:w="1000" w:type="pct"/>
          </w:tcPr>
          <w:p w14:paraId="636A2A0D" w14:textId="77777777" w:rsidR="00A44F8A"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A renewed struggle of the church with heathenism, 417</w:t>
            </w:r>
          </w:p>
        </w:tc>
        <w:tc>
          <w:tcPr>
            <w:tcW w:w="1000" w:type="pct"/>
          </w:tcPr>
          <w:p w14:paraId="7ADC0F62" w14:textId="77777777" w:rsidR="00A44F8A" w:rsidRPr="00CC24A3" w:rsidRDefault="006229E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His regaining power to hinder voluntary obedience, 290</w:t>
            </w:r>
          </w:p>
        </w:tc>
        <w:tc>
          <w:tcPr>
            <w:tcW w:w="1000" w:type="pct"/>
          </w:tcPr>
          <w:p w14:paraId="67471A8F" w14:textId="77777777" w:rsidR="00A44F8A" w:rsidRPr="00CC24A3" w:rsidRDefault="007C6151"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Relieved from confinement Satan leads this last gigantic rebellion of man against God’s sovereign rule, 302-304</w:t>
            </w:r>
          </w:p>
        </w:tc>
        <w:tc>
          <w:tcPr>
            <w:tcW w:w="999" w:type="pct"/>
          </w:tcPr>
          <w:p w14:paraId="2DD2D8CF"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When restraining power of loyal devotion to the principles and cause of Christ no longer distinguish God’s people, 396</w:t>
            </w:r>
          </w:p>
        </w:tc>
      </w:tr>
      <w:tr w:rsidR="00A44F8A" w14:paraId="45E86724" w14:textId="77777777" w:rsidTr="00604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tcBorders>
              <w:top w:val="none" w:sz="0" w:space="0" w:color="auto"/>
              <w:left w:val="none" w:sz="0" w:space="0" w:color="auto"/>
              <w:bottom w:val="none" w:sz="0" w:space="0" w:color="auto"/>
            </w:tcBorders>
          </w:tcPr>
          <w:p w14:paraId="4907CD36" w14:textId="77777777" w:rsidR="00A44F8A" w:rsidRPr="00CC24A3" w:rsidRDefault="00A44F8A" w:rsidP="00604624">
            <w:pPr>
              <w:rPr>
                <w:rFonts w:cstheme="minorHAnsi"/>
              </w:rPr>
            </w:pPr>
            <w:r w:rsidRPr="00CC24A3">
              <w:rPr>
                <w:rFonts w:cstheme="minorHAnsi"/>
              </w:rPr>
              <w:t>New Jerusalem</w:t>
            </w:r>
          </w:p>
        </w:tc>
        <w:tc>
          <w:tcPr>
            <w:tcW w:w="1000" w:type="pct"/>
            <w:tcBorders>
              <w:top w:val="none" w:sz="0" w:space="0" w:color="auto"/>
              <w:bottom w:val="none" w:sz="0" w:space="0" w:color="auto"/>
            </w:tcBorders>
          </w:tcPr>
          <w:p w14:paraId="4B58607E" w14:textId="77777777" w:rsidR="00A44F8A" w:rsidRPr="00CC24A3" w:rsidRDefault="00BF4E5C"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church on a spiritually renovated earth, 428</w:t>
            </w:r>
          </w:p>
        </w:tc>
        <w:tc>
          <w:tcPr>
            <w:tcW w:w="1000" w:type="pct"/>
            <w:tcBorders>
              <w:top w:val="none" w:sz="0" w:space="0" w:color="auto"/>
              <w:bottom w:val="none" w:sz="0" w:space="0" w:color="auto"/>
            </w:tcBorders>
          </w:tcPr>
          <w:p w14:paraId="187A8D61" w14:textId="77777777" w:rsidR="00A44F8A" w:rsidRPr="00CC24A3" w:rsidRDefault="006229E5"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True church glorified, 299</w:t>
            </w:r>
          </w:p>
        </w:tc>
        <w:tc>
          <w:tcPr>
            <w:tcW w:w="1000" w:type="pct"/>
            <w:tcBorders>
              <w:top w:val="none" w:sz="0" w:space="0" w:color="auto"/>
              <w:bottom w:val="none" w:sz="0" w:space="0" w:color="auto"/>
            </w:tcBorders>
          </w:tcPr>
          <w:p w14:paraId="308E8048" w14:textId="77777777" w:rsidR="00A44F8A" w:rsidRPr="00CC24A3" w:rsidRDefault="007C6151"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Dwelling place of saints of all ages here seen in future eternity, 313</w:t>
            </w:r>
          </w:p>
        </w:tc>
        <w:tc>
          <w:tcPr>
            <w:tcW w:w="999" w:type="pct"/>
            <w:tcBorders>
              <w:top w:val="none" w:sz="0" w:space="0" w:color="auto"/>
              <w:bottom w:val="none" w:sz="0" w:space="0" w:color="auto"/>
              <w:right w:val="none" w:sz="0" w:space="0" w:color="auto"/>
            </w:tcBorders>
          </w:tcPr>
          <w:p w14:paraId="65DC0CEA" w14:textId="77777777" w:rsidR="00A44F8A" w:rsidRPr="00CC24A3" w:rsidRDefault="00A44F8A" w:rsidP="00604624">
            <w:pPr>
              <w:cnfStyle w:val="000000100000" w:firstRow="0" w:lastRow="0" w:firstColumn="0" w:lastColumn="0" w:oddVBand="0" w:evenVBand="0" w:oddHBand="1" w:evenHBand="0" w:firstRowFirstColumn="0" w:firstRowLastColumn="0" w:lastRowFirstColumn="0" w:lastRowLastColumn="0"/>
              <w:rPr>
                <w:rFonts w:cstheme="minorHAnsi"/>
              </w:rPr>
            </w:pPr>
            <w:r w:rsidRPr="00CC24A3">
              <w:rPr>
                <w:rFonts w:cstheme="minorHAnsi"/>
              </w:rPr>
              <w:t>The church at home with God in final glory beyond the judgment, 404</w:t>
            </w:r>
          </w:p>
        </w:tc>
      </w:tr>
      <w:tr w:rsidR="00A44F8A" w14:paraId="1A05300D" w14:textId="77777777" w:rsidTr="00604624">
        <w:tc>
          <w:tcPr>
            <w:cnfStyle w:val="001000000000" w:firstRow="0" w:lastRow="0" w:firstColumn="1" w:lastColumn="0" w:oddVBand="0" w:evenVBand="0" w:oddHBand="0" w:evenHBand="0" w:firstRowFirstColumn="0" w:firstRowLastColumn="0" w:lastRowFirstColumn="0" w:lastRowLastColumn="0"/>
            <w:tcW w:w="1001" w:type="pct"/>
          </w:tcPr>
          <w:p w14:paraId="7FC9ACC3" w14:textId="77777777" w:rsidR="00A44F8A" w:rsidRPr="00CC24A3" w:rsidRDefault="00A44F8A" w:rsidP="00604624">
            <w:pPr>
              <w:rPr>
                <w:rFonts w:cstheme="minorHAnsi"/>
              </w:rPr>
            </w:pPr>
            <w:r w:rsidRPr="00CC24A3">
              <w:rPr>
                <w:rFonts w:cstheme="minorHAnsi"/>
              </w:rPr>
              <w:t>New Heaven And New Earth</w:t>
            </w:r>
          </w:p>
        </w:tc>
        <w:tc>
          <w:tcPr>
            <w:tcW w:w="1000" w:type="pct"/>
          </w:tcPr>
          <w:p w14:paraId="76F5A920" w14:textId="77777777" w:rsidR="00A44F8A" w:rsidRPr="00CC24A3" w:rsidRDefault="00BF4E5C"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The emergence of the church from the opposition of heathenism and Judaism, 426</w:t>
            </w:r>
          </w:p>
        </w:tc>
        <w:tc>
          <w:tcPr>
            <w:tcW w:w="1000" w:type="pct"/>
          </w:tcPr>
          <w:p w14:paraId="49662D3B" w14:textId="77777777" w:rsidR="00A44F8A" w:rsidRPr="00CC24A3" w:rsidRDefault="006229E5"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Final abode of the redeemed, 298</w:t>
            </w:r>
          </w:p>
        </w:tc>
        <w:tc>
          <w:tcPr>
            <w:tcW w:w="1000" w:type="pct"/>
          </w:tcPr>
          <w:p w14:paraId="6FE20CF8" w14:textId="77777777" w:rsidR="00A44F8A" w:rsidRPr="00CC24A3" w:rsidRDefault="007C6151"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Eternal state immediately following millennial kingdom and destruction of old earth and heaven, 312</w:t>
            </w:r>
          </w:p>
        </w:tc>
        <w:tc>
          <w:tcPr>
            <w:tcW w:w="999" w:type="pct"/>
          </w:tcPr>
          <w:p w14:paraId="4E186C72" w14:textId="77777777" w:rsidR="00A44F8A" w:rsidRPr="00CC24A3" w:rsidRDefault="00A44F8A" w:rsidP="00604624">
            <w:pPr>
              <w:cnfStyle w:val="000000000000" w:firstRow="0" w:lastRow="0" w:firstColumn="0" w:lastColumn="0" w:oddVBand="0" w:evenVBand="0" w:oddHBand="0" w:evenHBand="0" w:firstRowFirstColumn="0" w:firstRowLastColumn="0" w:lastRowFirstColumn="0" w:lastRowLastColumn="0"/>
              <w:rPr>
                <w:rFonts w:cstheme="minorHAnsi"/>
              </w:rPr>
            </w:pPr>
            <w:r w:rsidRPr="00CC24A3">
              <w:rPr>
                <w:rFonts w:cstheme="minorHAnsi"/>
              </w:rPr>
              <w:t>The final and eternal order beyond judgment, 406</w:t>
            </w:r>
          </w:p>
        </w:tc>
      </w:tr>
    </w:tbl>
    <w:p w14:paraId="54112602" w14:textId="709D3556" w:rsidR="0045724E" w:rsidRDefault="00604624" w:rsidP="0045724E">
      <w:pPr>
        <w:pStyle w:val="Heading2"/>
      </w:pPr>
      <w:bookmarkStart w:id="39" w:name="_Toc478552741"/>
      <w:bookmarkStart w:id="40" w:name="_Toc482439175"/>
      <w:bookmarkStart w:id="41" w:name="_Toc122533453"/>
      <w:r>
        <w:br w:type="textWrapping" w:clear="all"/>
      </w:r>
      <w:bookmarkStart w:id="42" w:name="_Toc123048938"/>
      <w:bookmarkStart w:id="43" w:name="_Toc123049086"/>
      <w:bookmarkStart w:id="44" w:name="_Toc132144659"/>
      <w:r w:rsidR="0045724E">
        <w:t>Themes</w:t>
      </w:r>
      <w:bookmarkEnd w:id="39"/>
      <w:bookmarkEnd w:id="40"/>
      <w:bookmarkEnd w:id="41"/>
      <w:bookmarkEnd w:id="42"/>
      <w:bookmarkEnd w:id="43"/>
      <w:bookmarkEnd w:id="44"/>
    </w:p>
    <w:p w14:paraId="30EBF8EA" w14:textId="77777777" w:rsidR="0045724E" w:rsidRDefault="0045724E" w:rsidP="0045724E">
      <w:r>
        <w:t>Regardless of how one interprets the millennium, the exact source of persecution</w:t>
      </w:r>
      <w:r w:rsidR="00672D19">
        <w:t>,</w:t>
      </w:r>
      <w:r>
        <w:t xml:space="preserve"> or the date of writing, certain prominent themes fill the book, some more common and obvious than others.  These lessons are impressed frequently, even if the specific words and images vary:</w:t>
      </w:r>
    </w:p>
    <w:p w14:paraId="67B8E8D8" w14:textId="77777777" w:rsidR="0045724E" w:rsidRDefault="0045724E" w:rsidP="00D57822">
      <w:pPr>
        <w:pStyle w:val="ListParagraph"/>
        <w:numPr>
          <w:ilvl w:val="0"/>
          <w:numId w:val="4"/>
        </w:numPr>
        <w:contextualSpacing w:val="0"/>
      </w:pPr>
      <w:r w:rsidRPr="001F20E2">
        <w:rPr>
          <w:b/>
        </w:rPr>
        <w:t>Sovereignty of God</w:t>
      </w:r>
      <w:r>
        <w:t xml:space="preserve"> – That </w:t>
      </w:r>
      <w:r w:rsidRPr="00614AB4">
        <w:rPr>
          <w:i/>
        </w:rPr>
        <w:t>“God rules in the kingdom of men”</w:t>
      </w:r>
      <w:r>
        <w:t xml:space="preserve"> (</w:t>
      </w:r>
      <w:r w:rsidRPr="001F20E2">
        <w:rPr>
          <w:b/>
        </w:rPr>
        <w:t>Daniel 4:17</w:t>
      </w:r>
      <w:r>
        <w:t xml:space="preserve">) and that Jesus is </w:t>
      </w:r>
      <w:r w:rsidRPr="001F20E2">
        <w:rPr>
          <w:i/>
        </w:rPr>
        <w:t>“Lord of Lords and King of Kings”</w:t>
      </w:r>
      <w:r>
        <w:t xml:space="preserve"> are frequent points pressed throughout the book (</w:t>
      </w:r>
      <w:r w:rsidRPr="001F20E2">
        <w:rPr>
          <w:b/>
        </w:rPr>
        <w:t>Revelation 17:14; 19:16</w:t>
      </w:r>
      <w:r>
        <w:t xml:space="preserve">).  A battle rages between the kingdom of God and the armies of Satan, but regardless of all appearances, God will not only be </w:t>
      </w:r>
      <w:r w:rsidRPr="008048C6">
        <w:rPr>
          <w:b/>
          <w:i/>
        </w:rPr>
        <w:t>victorious</w:t>
      </w:r>
      <w:r w:rsidR="00522B87">
        <w:t xml:space="preserve"> – </w:t>
      </w:r>
      <w:r>
        <w:t xml:space="preserve">He already </w:t>
      </w:r>
      <w:r w:rsidRPr="00086D71">
        <w:rPr>
          <w:b/>
          <w:i/>
        </w:rPr>
        <w:t>is</w:t>
      </w:r>
      <w:r>
        <w:t xml:space="preserve"> victorious through Jesus Christ the Lamb.  It is only a matter of unveiling and unfolding it in His own time.  Words such as </w:t>
      </w:r>
      <w:r>
        <w:rPr>
          <w:i/>
        </w:rPr>
        <w:t>polemeo</w:t>
      </w:r>
      <w:r>
        <w:t xml:space="preserve"> (“to make war, to fight”) and </w:t>
      </w:r>
      <w:r>
        <w:rPr>
          <w:i/>
        </w:rPr>
        <w:t>nikao</w:t>
      </w:r>
      <w:r>
        <w:t xml:space="preserve"> (“to overcome, to conqueror”) are found more frequently in this letter than any other New Testament book (Hailey, 51-52).</w:t>
      </w:r>
    </w:p>
    <w:p w14:paraId="3BC99D61" w14:textId="77777777" w:rsidR="0045724E" w:rsidRDefault="0045724E" w:rsidP="00D57822">
      <w:pPr>
        <w:pStyle w:val="ListParagraph"/>
        <w:numPr>
          <w:ilvl w:val="0"/>
          <w:numId w:val="4"/>
        </w:numPr>
        <w:contextualSpacing w:val="0"/>
      </w:pPr>
      <w:r w:rsidRPr="001E72B1">
        <w:rPr>
          <w:b/>
        </w:rPr>
        <w:t>Righteousness of God</w:t>
      </w:r>
      <w:r>
        <w:t xml:space="preserve"> – God cares that we understand </w:t>
      </w:r>
      <w:r w:rsidR="006E7550">
        <w:t xml:space="preserve">His character </w:t>
      </w:r>
      <w:r>
        <w:t>and that He is righteous (</w:t>
      </w:r>
      <w:r w:rsidRPr="00086D71">
        <w:rPr>
          <w:b/>
        </w:rPr>
        <w:t>Hebrews 8:10-11; Romans 3:3-5, 24-26</w:t>
      </w:r>
      <w:r>
        <w:t>).  Defenses of God’s justice and explanations of His righteousness are prominent themes</w:t>
      </w:r>
      <w:r w:rsidR="006E7550">
        <w:t xml:space="preserve"> found</w:t>
      </w:r>
      <w:r>
        <w:t xml:space="preserve"> throughout the Bible.  Revelation is no exception.  </w:t>
      </w:r>
      <w:r>
        <w:lastRenderedPageBreak/>
        <w:t>Just as Solomon and other wise men were disturbed by the prosperity of the wicked and the suffering of the righteous (</w:t>
      </w:r>
      <w:r w:rsidRPr="009072FC">
        <w:rPr>
          <w:b/>
        </w:rPr>
        <w:t>Ecclesiastes 3:16-17; 4:1; Psalm 73</w:t>
      </w:r>
      <w:r>
        <w:t>), so does Revelation address the temporal success of the persecutors and the death of the Lord’s martyrs.  Despite temporary strains on justice, God remains and acts in righteousness.  Judgment and reckoning are coming (</w:t>
      </w:r>
      <w:r w:rsidRPr="009072FC">
        <w:rPr>
          <w:b/>
        </w:rPr>
        <w:t>Revelation 6:9-11</w:t>
      </w:r>
      <w:r>
        <w:rPr>
          <w:b/>
        </w:rPr>
        <w:t>; 16:6; 18:20, 24; 22:10</w:t>
      </w:r>
      <w:r>
        <w:t>).</w:t>
      </w:r>
    </w:p>
    <w:p w14:paraId="40A77631" w14:textId="77777777" w:rsidR="0045724E" w:rsidRDefault="0045724E" w:rsidP="00D57822">
      <w:pPr>
        <w:pStyle w:val="ListParagraph"/>
        <w:numPr>
          <w:ilvl w:val="0"/>
          <w:numId w:val="4"/>
        </w:numPr>
        <w:contextualSpacing w:val="0"/>
      </w:pPr>
      <w:r>
        <w:rPr>
          <w:b/>
        </w:rPr>
        <w:t xml:space="preserve">Worthiness of the Lamb </w:t>
      </w:r>
      <w:r>
        <w:t>– Jesus is often pictured as a lamb, indicating His role as our sacrifice, suffering and overcoming death.  Because of His triumph and nature, He is granted right to execute God’s plan, avenging God’s people and bringing judgment on persecuting forces in high places.</w:t>
      </w:r>
    </w:p>
    <w:p w14:paraId="736E1B7A" w14:textId="1E5BDD69" w:rsidR="0045724E" w:rsidRDefault="0045724E" w:rsidP="00D57822">
      <w:pPr>
        <w:pStyle w:val="ListParagraph"/>
        <w:numPr>
          <w:ilvl w:val="0"/>
          <w:numId w:val="4"/>
        </w:numPr>
        <w:contextualSpacing w:val="0"/>
      </w:pPr>
      <w:r>
        <w:rPr>
          <w:b/>
        </w:rPr>
        <w:t xml:space="preserve">Love of God </w:t>
      </w:r>
      <w:r>
        <w:t>– Although it might seem strange, God’s love is evidenced throughout the book.  He revealed what was hidden and could not otherwise have been known (</w:t>
      </w:r>
      <w:r w:rsidRPr="00EE511A">
        <w:rPr>
          <w:b/>
        </w:rPr>
        <w:t>Revelation 1:1</w:t>
      </w:r>
      <w:r>
        <w:t>), He comforts and encourages the persecuted (</w:t>
      </w:r>
      <w:r w:rsidRPr="00B25376">
        <w:rPr>
          <w:b/>
        </w:rPr>
        <w:t>Revelation 2:10, 13; 3:10</w:t>
      </w:r>
      <w:r>
        <w:t>), He speaks patiently to those who question Him (</w:t>
      </w:r>
      <w:r w:rsidRPr="00B25376">
        <w:rPr>
          <w:b/>
        </w:rPr>
        <w:t>Revelation 6:9-11</w:t>
      </w:r>
      <w:r>
        <w:t>), He warns</w:t>
      </w:r>
      <w:r w:rsidR="00655DBB">
        <w:t>,</w:t>
      </w:r>
      <w:r>
        <w:t xml:space="preserve"> hoping for repentance when He could rightly destroy (</w:t>
      </w:r>
      <w:r w:rsidRPr="00B25376">
        <w:rPr>
          <w:b/>
        </w:rPr>
        <w:t>Revelation 2:5, 16, 21-22; 3:3, 19; 9:20-21; 16:9-11</w:t>
      </w:r>
      <w:r>
        <w:t>), and He provides the ultimate, blessed reward to His faithful (</w:t>
      </w:r>
      <w:r w:rsidRPr="001A2145">
        <w:rPr>
          <w:b/>
        </w:rPr>
        <w:t>Revelation 21-22</w:t>
      </w:r>
      <w:r>
        <w:t>).</w:t>
      </w:r>
    </w:p>
    <w:p w14:paraId="622103D1" w14:textId="34D9D5B2" w:rsidR="0045724E" w:rsidRDefault="0045724E" w:rsidP="00D57822">
      <w:pPr>
        <w:pStyle w:val="ListParagraph"/>
        <w:numPr>
          <w:ilvl w:val="0"/>
          <w:numId w:val="4"/>
        </w:numPr>
        <w:contextualSpacing w:val="0"/>
      </w:pPr>
      <w:r>
        <w:rPr>
          <w:b/>
        </w:rPr>
        <w:t xml:space="preserve">Faithful unto Death </w:t>
      </w:r>
      <w:r>
        <w:t>– Although the Lord sees, knows, cares, and had already begun enacting His plan of judgment, He also demanded that His servants be prepared suffer</w:t>
      </w:r>
      <w:r w:rsidR="00655DBB">
        <w:t>, even</w:t>
      </w:r>
      <w:r>
        <w:t xml:space="preserve"> ready to sacrifice their very lives in service to Him.  Being </w:t>
      </w:r>
      <w:r>
        <w:rPr>
          <w:i/>
        </w:rPr>
        <w:t>“faithful until death”</w:t>
      </w:r>
      <w:r>
        <w:t xml:space="preserve"> and </w:t>
      </w:r>
      <w:r>
        <w:rPr>
          <w:i/>
        </w:rPr>
        <w:t>“loving not their lives unto the death”</w:t>
      </w:r>
      <w:r>
        <w:t xml:space="preserve"> are repeated and emphasized throughout the book as prominent applications (</w:t>
      </w:r>
      <w:r w:rsidRPr="00AC0DC2">
        <w:rPr>
          <w:b/>
        </w:rPr>
        <w:t>Revelation 1:18; 2:10-11; 6:9-11; 12:11</w:t>
      </w:r>
      <w:r>
        <w:t xml:space="preserve">).  Patience, trust, hope, and </w:t>
      </w:r>
      <w:r w:rsidR="006466CF">
        <w:t>premeditated</w:t>
      </w:r>
      <w:r>
        <w:t xml:space="preserve"> commitment must be developed by every saint who wishes to share in the Lord’s victory.  It is a book that requires </w:t>
      </w:r>
      <w:r>
        <w:rPr>
          <w:i/>
        </w:rPr>
        <w:t>“keeping”, “righteousness”</w:t>
      </w:r>
      <w:r>
        <w:t xml:space="preserve">, and </w:t>
      </w:r>
      <w:r>
        <w:rPr>
          <w:i/>
        </w:rPr>
        <w:t>“</w:t>
      </w:r>
      <w:r w:rsidR="00311AE6">
        <w:rPr>
          <w:i/>
        </w:rPr>
        <w:t>holiness”</w:t>
      </w:r>
      <w:r w:rsidR="00311AE6">
        <w:t xml:space="preserve"> (</w:t>
      </w:r>
      <w:r w:rsidRPr="00D9066D">
        <w:rPr>
          <w:b/>
        </w:rPr>
        <w:t>Revelation 22:6-12</w:t>
      </w:r>
      <w:r>
        <w:t>)</w:t>
      </w:r>
      <w:r w:rsidR="00311AE6">
        <w:t>.</w:t>
      </w:r>
    </w:p>
    <w:p w14:paraId="279C435E" w14:textId="209C8292" w:rsidR="0045724E" w:rsidRDefault="0045724E" w:rsidP="0045724E">
      <w:r>
        <w:t xml:space="preserve">God knows!  He sees!  He cares!  His victory is secured.  Judgment is coming.  Make sure you overcome with Him – </w:t>
      </w:r>
      <w:r w:rsidR="00B40D2C" w:rsidRPr="00B40D2C">
        <w:rPr>
          <w:b/>
          <w:bCs/>
          <w:i/>
          <w:iCs/>
        </w:rPr>
        <w:t>trust God</w:t>
      </w:r>
      <w:r w:rsidR="00B40D2C">
        <w:t xml:space="preserve"> – </w:t>
      </w:r>
      <w:r>
        <w:t>no matter the cost, so you can partake in His victory.</w:t>
      </w:r>
    </w:p>
    <w:p w14:paraId="30D129D7" w14:textId="77777777" w:rsidR="009072FC" w:rsidRDefault="006466CF" w:rsidP="00ED26DF">
      <w:pPr>
        <w:pStyle w:val="Heading2"/>
      </w:pPr>
      <w:bookmarkStart w:id="45" w:name="_Toc478552742"/>
      <w:bookmarkStart w:id="46" w:name="_Toc482439176"/>
      <w:bookmarkStart w:id="47" w:name="_Toc122533454"/>
      <w:bookmarkStart w:id="48" w:name="_Toc123048939"/>
      <w:bookmarkStart w:id="49" w:name="_Toc123049087"/>
      <w:bookmarkStart w:id="50" w:name="_Toc132144660"/>
      <w:r>
        <w:t xml:space="preserve">Numeric </w:t>
      </w:r>
      <w:r w:rsidR="009072FC">
        <w:t>Symbol</w:t>
      </w:r>
      <w:r>
        <w:t>s</w:t>
      </w:r>
      <w:bookmarkEnd w:id="45"/>
      <w:bookmarkEnd w:id="46"/>
      <w:bookmarkEnd w:id="47"/>
      <w:bookmarkEnd w:id="48"/>
      <w:bookmarkEnd w:id="49"/>
      <w:bookmarkEnd w:id="50"/>
    </w:p>
    <w:p w14:paraId="633EFBE3" w14:textId="4770CBF2" w:rsidR="006466CF" w:rsidRDefault="006466CF" w:rsidP="006466CF">
      <w:r>
        <w:t xml:space="preserve">One does not need read very far before the repeated use </w:t>
      </w:r>
      <w:r w:rsidR="00655DBB">
        <w:t xml:space="preserve">of numbers </w:t>
      </w:r>
      <w:r>
        <w:t xml:space="preserve">and </w:t>
      </w:r>
      <w:r w:rsidR="00655DBB">
        <w:t xml:space="preserve">their </w:t>
      </w:r>
      <w:r>
        <w:t xml:space="preserve">significance is impressed upon the reader.  Although somewhat fuzzy or </w:t>
      </w:r>
      <w:r w:rsidR="0085337B">
        <w:t>nebulous</w:t>
      </w:r>
      <w:r>
        <w:t>, the following meanings – or something</w:t>
      </w:r>
      <w:r w:rsidR="00655DBB">
        <w:t xml:space="preserve"> similar</w:t>
      </w:r>
      <w:r>
        <w:t xml:space="preserve"> – are implied with each use of number:</w:t>
      </w:r>
    </w:p>
    <w:p w14:paraId="02522B0E" w14:textId="77777777" w:rsidR="006466CF" w:rsidRDefault="006466CF" w:rsidP="00D57822">
      <w:pPr>
        <w:pStyle w:val="ListParagraph"/>
        <w:numPr>
          <w:ilvl w:val="0"/>
          <w:numId w:val="7"/>
        </w:numPr>
        <w:contextualSpacing w:val="0"/>
      </w:pPr>
      <w:r w:rsidRPr="008046E2">
        <w:rPr>
          <w:b/>
        </w:rPr>
        <w:t>One</w:t>
      </w:r>
      <w:r>
        <w:t xml:space="preserve"> – Either </w:t>
      </w:r>
      <w:r w:rsidR="00EC5F27">
        <w:t xml:space="preserve">unity or </w:t>
      </w:r>
      <w:r>
        <w:t>soli</w:t>
      </w:r>
      <w:r w:rsidR="00E16AC0">
        <w:t>darity, uniqueness (</w:t>
      </w:r>
      <w:r w:rsidR="00E16AC0" w:rsidRPr="00F40332">
        <w:rPr>
          <w:b/>
        </w:rPr>
        <w:t>Revelation 17:13</w:t>
      </w:r>
      <w:r w:rsidR="00E16AC0">
        <w:t>).</w:t>
      </w:r>
    </w:p>
    <w:p w14:paraId="254A67AB" w14:textId="0A65CA5B" w:rsidR="006466CF" w:rsidRDefault="006466CF" w:rsidP="00D57822">
      <w:pPr>
        <w:pStyle w:val="ListParagraph"/>
        <w:numPr>
          <w:ilvl w:val="0"/>
          <w:numId w:val="7"/>
        </w:numPr>
        <w:contextualSpacing w:val="0"/>
      </w:pPr>
      <w:r w:rsidRPr="008046E2">
        <w:rPr>
          <w:b/>
        </w:rPr>
        <w:t>Two</w:t>
      </w:r>
      <w:r>
        <w:t xml:space="preserve"> – Reinforcement</w:t>
      </w:r>
      <w:r w:rsidR="00B56F6C">
        <w:t>, strength,</w:t>
      </w:r>
      <w:r>
        <w:t xml:space="preserve"> or confidence</w:t>
      </w:r>
      <w:r w:rsidR="00B56F6C">
        <w:t xml:space="preserve"> (</w:t>
      </w:r>
      <w:r w:rsidR="00E16AC0" w:rsidRPr="00F40332">
        <w:rPr>
          <w:b/>
        </w:rPr>
        <w:t>Ecclesiastes 4:9-11; Luke 10:11; Deuteronomy 17:6; 19:15; 2 Corinthians 13:1; Revelation 11:3-4</w:t>
      </w:r>
      <w:r w:rsidR="00872D73">
        <w:rPr>
          <w:b/>
        </w:rPr>
        <w:t>; Zechariah 4:1-14</w:t>
      </w:r>
      <w:r w:rsidR="00B56F6C">
        <w:t>)</w:t>
      </w:r>
      <w:r>
        <w:t>.</w:t>
      </w:r>
    </w:p>
    <w:p w14:paraId="3277CBB6" w14:textId="77777777" w:rsidR="006466CF" w:rsidRDefault="006466CF" w:rsidP="00D57822">
      <w:pPr>
        <w:pStyle w:val="ListParagraph"/>
        <w:numPr>
          <w:ilvl w:val="0"/>
          <w:numId w:val="7"/>
        </w:numPr>
        <w:contextualSpacing w:val="0"/>
      </w:pPr>
      <w:r w:rsidRPr="008046E2">
        <w:rPr>
          <w:b/>
        </w:rPr>
        <w:t>Three</w:t>
      </w:r>
      <w:r w:rsidR="006E7550">
        <w:t xml:space="preserve"> – Deity, the Godhead.</w:t>
      </w:r>
    </w:p>
    <w:p w14:paraId="38CEE5A0" w14:textId="77777777" w:rsidR="008046E2" w:rsidRDefault="008046E2" w:rsidP="00D57822">
      <w:pPr>
        <w:pStyle w:val="ListParagraph"/>
        <w:numPr>
          <w:ilvl w:val="0"/>
          <w:numId w:val="7"/>
        </w:numPr>
        <w:contextualSpacing w:val="0"/>
      </w:pPr>
      <w:r>
        <w:rPr>
          <w:b/>
        </w:rPr>
        <w:t>Three and a Half</w:t>
      </w:r>
      <w:r>
        <w:t xml:space="preserve"> – Half of Seven (see Seven) – broken or interrupted Seven.</w:t>
      </w:r>
      <w:r w:rsidR="006D0D19">
        <w:t xml:space="preserve">  In regards to years, appears equivalent to </w:t>
      </w:r>
      <w:r w:rsidR="006D0D19" w:rsidRPr="00F40332">
        <w:rPr>
          <w:i/>
        </w:rPr>
        <w:t>“a time, times, and half a time”</w:t>
      </w:r>
      <w:r w:rsidR="006D0D19">
        <w:t>, 42 months, and 1260 days.</w:t>
      </w:r>
    </w:p>
    <w:p w14:paraId="744C032A" w14:textId="77777777" w:rsidR="006466CF" w:rsidRDefault="006466CF" w:rsidP="00D57822">
      <w:pPr>
        <w:pStyle w:val="ListParagraph"/>
        <w:numPr>
          <w:ilvl w:val="0"/>
          <w:numId w:val="7"/>
        </w:numPr>
        <w:contextualSpacing w:val="0"/>
      </w:pPr>
      <w:r w:rsidRPr="008046E2">
        <w:rPr>
          <w:b/>
        </w:rPr>
        <w:t>Four</w:t>
      </w:r>
      <w:r>
        <w:t xml:space="preserve"> – The earthly world</w:t>
      </w:r>
      <w:r w:rsidR="00B56F6C">
        <w:t>, as in the four corners of the world</w:t>
      </w:r>
      <w:r w:rsidR="002638C8">
        <w:t>, or as in the four directions:  north, south, east and west</w:t>
      </w:r>
      <w:r w:rsidR="00E16AC0">
        <w:t xml:space="preserve"> (</w:t>
      </w:r>
      <w:r w:rsidR="00E16AC0" w:rsidRPr="00F40332">
        <w:rPr>
          <w:b/>
        </w:rPr>
        <w:t>Isaiah 11:12; Jeremiah 49:36; Ezekiel 37:9; Daniel 7:2; 11:4; Zechariah 2:6; Matthew 24:3; Matthew 13:27</w:t>
      </w:r>
      <w:r w:rsidR="00020740" w:rsidRPr="00F40332">
        <w:rPr>
          <w:b/>
        </w:rPr>
        <w:t>; Revelation 7:1</w:t>
      </w:r>
      <w:r w:rsidR="00020740">
        <w:t>)</w:t>
      </w:r>
      <w:r w:rsidR="00B56F6C">
        <w:t>.</w:t>
      </w:r>
    </w:p>
    <w:p w14:paraId="23224C82" w14:textId="77777777" w:rsidR="006466CF" w:rsidRDefault="006466CF" w:rsidP="00D57822">
      <w:pPr>
        <w:pStyle w:val="ListParagraph"/>
        <w:numPr>
          <w:ilvl w:val="0"/>
          <w:numId w:val="7"/>
        </w:numPr>
        <w:contextualSpacing w:val="0"/>
      </w:pPr>
      <w:r w:rsidRPr="008046E2">
        <w:rPr>
          <w:b/>
        </w:rPr>
        <w:t>Five</w:t>
      </w:r>
      <w:r>
        <w:t xml:space="preserve"> – Half of Ten (see </w:t>
      </w:r>
      <w:r w:rsidR="008046E2">
        <w:t>T</w:t>
      </w:r>
      <w:r>
        <w:t>en) – a broken or interrupted Ten</w:t>
      </w:r>
      <w:r w:rsidR="00020740">
        <w:t xml:space="preserve"> (</w:t>
      </w:r>
      <w:r w:rsidR="00020740" w:rsidRPr="00FD384A">
        <w:rPr>
          <w:b/>
        </w:rPr>
        <w:t>Matthew 25:2</w:t>
      </w:r>
      <w:r w:rsidR="00020740">
        <w:t>)</w:t>
      </w:r>
      <w:r>
        <w:t>.</w:t>
      </w:r>
    </w:p>
    <w:p w14:paraId="75DDE094" w14:textId="6765F120" w:rsidR="006466CF" w:rsidRDefault="006E7550" w:rsidP="00D57822">
      <w:pPr>
        <w:pStyle w:val="ListParagraph"/>
        <w:numPr>
          <w:ilvl w:val="0"/>
          <w:numId w:val="7"/>
        </w:numPr>
        <w:contextualSpacing w:val="0"/>
      </w:pPr>
      <w:r>
        <w:rPr>
          <w:b/>
        </w:rPr>
        <w:lastRenderedPageBreak/>
        <w:t>Six</w:t>
      </w:r>
      <w:r w:rsidR="006466CF">
        <w:t xml:space="preserve"> –</w:t>
      </w:r>
      <w:r w:rsidR="00B56F6C">
        <w:t xml:space="preserve"> Man and Failure – </w:t>
      </w:r>
      <w:r w:rsidR="006466CF">
        <w:t>falling short of Seven</w:t>
      </w:r>
      <w:r w:rsidR="00020740">
        <w:t>, not divine or not approved (</w:t>
      </w:r>
      <w:r w:rsidR="00020740" w:rsidRPr="00FD384A">
        <w:rPr>
          <w:b/>
        </w:rPr>
        <w:t>Revelation 4:8; 13:18</w:t>
      </w:r>
      <w:r w:rsidR="00020740">
        <w:t>)</w:t>
      </w:r>
      <w:r w:rsidR="00655DBB">
        <w:t>, reinforced by the day of his creation (</w:t>
      </w:r>
      <w:r w:rsidR="00655DBB" w:rsidRPr="00655DBB">
        <w:rPr>
          <w:b/>
          <w:bCs/>
        </w:rPr>
        <w:t>Genesis 1:26-31</w:t>
      </w:r>
      <w:r w:rsidR="00655DBB">
        <w:t>).</w:t>
      </w:r>
    </w:p>
    <w:p w14:paraId="5BFD874C" w14:textId="313D1BC7" w:rsidR="006466CF" w:rsidRDefault="006466CF" w:rsidP="00D57822">
      <w:pPr>
        <w:pStyle w:val="ListParagraph"/>
        <w:numPr>
          <w:ilvl w:val="0"/>
          <w:numId w:val="7"/>
        </w:numPr>
        <w:contextualSpacing w:val="0"/>
      </w:pPr>
      <w:r w:rsidRPr="008046E2">
        <w:rPr>
          <w:b/>
        </w:rPr>
        <w:t>Seven</w:t>
      </w:r>
      <w:r>
        <w:t xml:space="preserve"> – </w:t>
      </w:r>
      <w:r w:rsidR="00D40D95">
        <w:t xml:space="preserve">Perfect </w:t>
      </w:r>
      <w:r>
        <w:t>Extent</w:t>
      </w:r>
      <w:r w:rsidR="001A485E">
        <w:t>, Limit, or</w:t>
      </w:r>
      <w:r>
        <w:t xml:space="preserve"> Measure of God – either a measurement of Him or a measurement enforced by Him.  Maybe based on number of days in creation</w:t>
      </w:r>
      <w:r w:rsidR="001A485E">
        <w:t xml:space="preserve"> (</w:t>
      </w:r>
      <w:r w:rsidR="001A485E" w:rsidRPr="001A485E">
        <w:rPr>
          <w:b/>
          <w:bCs/>
        </w:rPr>
        <w:t>Genesis 2:1-3</w:t>
      </w:r>
      <w:r w:rsidR="001A485E">
        <w:t>)</w:t>
      </w:r>
      <w:r>
        <w:t>.</w:t>
      </w:r>
      <w:r w:rsidR="00020740">
        <w:t xml:space="preserve">  This number occurs “twenty times more in this book than in all other books of the New Covenant combined … fifty-four times…” (</w:t>
      </w:r>
      <w:r w:rsidR="00020740" w:rsidRPr="00FD384A">
        <w:rPr>
          <w:b/>
        </w:rPr>
        <w:t>Hailey, 45</w:t>
      </w:r>
      <w:r w:rsidR="00020740">
        <w:t>).</w:t>
      </w:r>
    </w:p>
    <w:p w14:paraId="283C606D" w14:textId="7396BB6B" w:rsidR="006466CF" w:rsidRDefault="006466CF" w:rsidP="00D57822">
      <w:pPr>
        <w:pStyle w:val="ListParagraph"/>
        <w:numPr>
          <w:ilvl w:val="0"/>
          <w:numId w:val="7"/>
        </w:numPr>
        <w:contextualSpacing w:val="0"/>
      </w:pPr>
      <w:r w:rsidRPr="008046E2">
        <w:rPr>
          <w:b/>
        </w:rPr>
        <w:t>Ten</w:t>
      </w:r>
      <w:r>
        <w:t xml:space="preserve"> – Explanations vary.  </w:t>
      </w:r>
      <w:r w:rsidR="00B56F6C">
        <w:t xml:space="preserve">Generally, “completion”.  </w:t>
      </w:r>
      <w:r>
        <w:t>Number of emphasis or power</w:t>
      </w:r>
      <w:r w:rsidR="00F84D42">
        <w:t>.  Emph</w:t>
      </w:r>
      <w:r>
        <w:t>asizing the other number when</w:t>
      </w:r>
      <w:r w:rsidR="00F84D42">
        <w:t xml:space="preserve"> it is</w:t>
      </w:r>
      <w:r>
        <w:t xml:space="preserve"> multiplied by ten.  Or, implies the extent or measure of man’s power (maybe based on man’s 10 fingers</w:t>
      </w:r>
      <w:r w:rsidR="00F84D42">
        <w:t>, a full, healthy, complete man, physically</w:t>
      </w:r>
      <w:r>
        <w:t>).</w:t>
      </w:r>
    </w:p>
    <w:p w14:paraId="2F4C0C11" w14:textId="77777777" w:rsidR="006466CF" w:rsidRDefault="006466CF" w:rsidP="00D57822">
      <w:pPr>
        <w:pStyle w:val="ListParagraph"/>
        <w:numPr>
          <w:ilvl w:val="0"/>
          <w:numId w:val="7"/>
        </w:numPr>
        <w:contextualSpacing w:val="0"/>
      </w:pPr>
      <w:r w:rsidRPr="00EC5F27">
        <w:rPr>
          <w:b/>
        </w:rPr>
        <w:t>Twelve</w:t>
      </w:r>
      <w:r>
        <w:t xml:space="preserve"> </w:t>
      </w:r>
      <w:r w:rsidR="008046E2">
        <w:t>–</w:t>
      </w:r>
      <w:r>
        <w:t xml:space="preserve"> </w:t>
      </w:r>
      <w:r w:rsidR="008046E2">
        <w:t xml:space="preserve">God’s people in any one place </w:t>
      </w:r>
      <w:r w:rsidR="00AF1B65">
        <w:t xml:space="preserve">or dispensation </w:t>
      </w:r>
      <w:r w:rsidR="008046E2">
        <w:t>(maybe based on the twelve tribes of Israel</w:t>
      </w:r>
      <w:r w:rsidR="00AF1B65">
        <w:t>, twelve apostles, etc.</w:t>
      </w:r>
      <w:r w:rsidR="008046E2">
        <w:t>).</w:t>
      </w:r>
    </w:p>
    <w:p w14:paraId="1377B32F" w14:textId="130A3A4C" w:rsidR="008046E2" w:rsidRDefault="008046E2" w:rsidP="008046E2">
      <w:r>
        <w:t xml:space="preserve">Often, these numbers are combined to emphasize or </w:t>
      </w:r>
      <w:r w:rsidR="00A83D94">
        <w:t>mingle</w:t>
      </w:r>
      <w:r>
        <w:t xml:space="preserve"> meanings.  For example, the millennium is calculated from 10 x 10 x 10.  Does this represent the full extent of mankind’s potential?  The census of saints resulted in 144,000, which is 12 x 12 x 10 x 10 x 10.  Does this represent the full number of all of God’s people in all the earth?  Combinations of 7 and 10 could represent boundaries determined in some measure by both God and man</w:t>
      </w:r>
      <w:r w:rsidR="00D40D95">
        <w:t xml:space="preserve"> (for example, </w:t>
      </w:r>
      <w:r w:rsidR="00D40D95" w:rsidRPr="00D40D95">
        <w:rPr>
          <w:b/>
          <w:bCs/>
        </w:rPr>
        <w:t>Matthew 18:21-22</w:t>
      </w:r>
      <w:r w:rsidR="00D40D95">
        <w:t>).</w:t>
      </w:r>
    </w:p>
    <w:p w14:paraId="139EEFAB" w14:textId="32E9C639" w:rsidR="006D0D19" w:rsidRPr="006466CF" w:rsidRDefault="008046E2" w:rsidP="008046E2">
      <w:r>
        <w:t xml:space="preserve">Some interpretation of numbers is obviously required given their frequent use and consistent application.  However, the exact meaning of these numbers is difficult to specify, since it is based ultimately on harmonizing all occurrences of these numbers throughout Scripture, taking care not to overemphasize irrelevant data. </w:t>
      </w:r>
      <w:r w:rsidR="00A72A19">
        <w:t xml:space="preserve"> </w:t>
      </w:r>
      <w:r w:rsidR="006D0D19">
        <w:t>For more details, see Hailey, pages 41-48.</w:t>
      </w:r>
    </w:p>
    <w:p w14:paraId="535D1D9B" w14:textId="77777777" w:rsidR="003625C9" w:rsidRDefault="003625C9" w:rsidP="003625C9">
      <w:pPr>
        <w:pStyle w:val="Heading2"/>
      </w:pPr>
      <w:bookmarkStart w:id="51" w:name="_Toc478552743"/>
      <w:bookmarkStart w:id="52" w:name="_Toc482439177"/>
      <w:bookmarkStart w:id="53" w:name="_Toc122533455"/>
      <w:bookmarkStart w:id="54" w:name="_Toc123048940"/>
      <w:bookmarkStart w:id="55" w:name="_Toc123049088"/>
      <w:bookmarkStart w:id="56" w:name="_Toc132144661"/>
      <w:bookmarkStart w:id="57" w:name="_Toc351820972"/>
      <w:r>
        <w:t>Structure and Outline</w:t>
      </w:r>
      <w:bookmarkEnd w:id="51"/>
      <w:bookmarkEnd w:id="52"/>
      <w:bookmarkEnd w:id="53"/>
      <w:bookmarkEnd w:id="54"/>
      <w:bookmarkEnd w:id="55"/>
      <w:bookmarkEnd w:id="56"/>
    </w:p>
    <w:p w14:paraId="36459CC6" w14:textId="77777777" w:rsidR="003625C9" w:rsidRDefault="009A6E62" w:rsidP="003625C9">
      <w:r>
        <w:t>Detailed study of the structure and outline of Revelation is in and of itself fascinating.  Some divisions are obvious, such as the letters to the churches versus the visions of John.  Some repetition of themes is obvious.  The structure of their repetition is so consistent to tempt using the structure as the key to interpretation.  Hendrikson advocates such a position, believing the same sequence is repeated seven times throughout the book.  Others divide the book into separate visions, which are simple to distinguish.</w:t>
      </w:r>
    </w:p>
    <w:p w14:paraId="279C2D20" w14:textId="77777777" w:rsidR="009A6E62" w:rsidRDefault="009A6E62" w:rsidP="003625C9">
      <w:r>
        <w:t xml:space="preserve">The problem with each of these divisions is that they ignore some elements of previous sections </w:t>
      </w:r>
      <w:r w:rsidR="00A54CAE">
        <w:t xml:space="preserve">that </w:t>
      </w:r>
      <w:r>
        <w:t xml:space="preserve">are resolved in later sections, which make it difficult to consider the sections as </w:t>
      </w:r>
      <w:r w:rsidR="006E7550">
        <w:t>independently</w:t>
      </w:r>
      <w:r>
        <w:t xml:space="preserve"> cyclical, since they do not </w:t>
      </w:r>
      <w:r w:rsidR="00C27893">
        <w:t xml:space="preserve">entirely </w:t>
      </w:r>
      <w:r>
        <w:t>standalone.  The sets, waves, or cycles of Revelation seem to be best interpreted as incremental escalation of the conflict between God and His enemies.  The exception to this structure is the vision of chapter 12, which appears to be a “flashback” revealing an underlying conflict not yet introduced in the book, necessary to explain the</w:t>
      </w:r>
      <w:r w:rsidR="00C254FA">
        <w:t xml:space="preserve"> </w:t>
      </w:r>
      <w:r w:rsidR="006E7550">
        <w:t xml:space="preserve">fundamental </w:t>
      </w:r>
      <w:r w:rsidR="00C254FA">
        <w:t xml:space="preserve">nature and reason for conflict, which is resolved in the last half of the book.  </w:t>
      </w:r>
      <w:r w:rsidR="00605176">
        <w:t xml:space="preserve">Therefore, a simple sequence </w:t>
      </w:r>
      <w:r w:rsidR="00084B95">
        <w:t xml:space="preserve">of progressing </w:t>
      </w:r>
      <w:r w:rsidR="00605176">
        <w:t>scenes seems the best overal</w:t>
      </w:r>
      <w:r w:rsidR="00C27893">
        <w:t>l method for outlining the book.</w:t>
      </w:r>
    </w:p>
    <w:p w14:paraId="2D7BEC42" w14:textId="7F6B1857" w:rsidR="003201C3" w:rsidRDefault="00944617" w:rsidP="00D57822">
      <w:pPr>
        <w:pStyle w:val="ListParagraph"/>
        <w:numPr>
          <w:ilvl w:val="0"/>
          <w:numId w:val="10"/>
        </w:numPr>
      </w:pPr>
      <w:r>
        <w:t xml:space="preserve">Christ </w:t>
      </w:r>
      <w:r w:rsidR="00E4177B">
        <w:t>Judging</w:t>
      </w:r>
      <w:r>
        <w:t xml:space="preserve"> the Lampstands</w:t>
      </w:r>
      <w:r w:rsidR="008C6ED5">
        <w:t xml:space="preserve"> (</w:t>
      </w:r>
      <w:r w:rsidR="008C6ED5" w:rsidRPr="008C6ED5">
        <w:rPr>
          <w:b/>
          <w:bCs/>
        </w:rPr>
        <w:t>1-3</w:t>
      </w:r>
      <w:r w:rsidR="008C6ED5">
        <w:t>)</w:t>
      </w:r>
    </w:p>
    <w:p w14:paraId="06236C55" w14:textId="3DB66D02" w:rsidR="00944617" w:rsidRDefault="00944617" w:rsidP="00D57822">
      <w:pPr>
        <w:pStyle w:val="ListParagraph"/>
        <w:numPr>
          <w:ilvl w:val="1"/>
          <w:numId w:val="10"/>
        </w:numPr>
      </w:pPr>
      <w:r>
        <w:t>Revealing the Author and Authority of Epistle,</w:t>
      </w:r>
      <w:r w:rsidR="006E7550">
        <w:t xml:space="preserve"> the</w:t>
      </w:r>
      <w:r>
        <w:t xml:space="preserve"> glorified Jesus Christ</w:t>
      </w:r>
      <w:r w:rsidR="008C6ED5">
        <w:t xml:space="preserve"> (</w:t>
      </w:r>
      <w:r w:rsidRPr="00FA0968">
        <w:rPr>
          <w:b/>
        </w:rPr>
        <w:t>1:1-20</w:t>
      </w:r>
      <w:r w:rsidR="008C6ED5">
        <w:t>).</w:t>
      </w:r>
    </w:p>
    <w:p w14:paraId="17FFAFE1" w14:textId="7ADD80D1" w:rsidR="00944617" w:rsidRDefault="00944617" w:rsidP="00D57822">
      <w:pPr>
        <w:pStyle w:val="ListParagraph"/>
        <w:numPr>
          <w:ilvl w:val="1"/>
          <w:numId w:val="10"/>
        </w:numPr>
      </w:pPr>
      <w:r>
        <w:t>Individual Message</w:t>
      </w:r>
      <w:r w:rsidR="00121F58">
        <w:t xml:space="preserve"> </w:t>
      </w:r>
      <w:r w:rsidR="00F4649C">
        <w:t>with</w:t>
      </w:r>
      <w:r w:rsidR="00121F58">
        <w:t xml:space="preserve"> Judgment</w:t>
      </w:r>
      <w:r>
        <w:t xml:space="preserve"> to 7 Churches of Asia</w:t>
      </w:r>
      <w:r w:rsidR="008C6ED5">
        <w:t xml:space="preserve"> (</w:t>
      </w:r>
      <w:r w:rsidRPr="00FA0968">
        <w:rPr>
          <w:b/>
        </w:rPr>
        <w:t>2:1-3:22</w:t>
      </w:r>
      <w:r w:rsidR="008C6ED5">
        <w:t>).</w:t>
      </w:r>
    </w:p>
    <w:p w14:paraId="470B0AA7" w14:textId="34322368" w:rsidR="00944617" w:rsidRDefault="00944617" w:rsidP="00D57822">
      <w:pPr>
        <w:pStyle w:val="ListParagraph"/>
        <w:numPr>
          <w:ilvl w:val="0"/>
          <w:numId w:val="10"/>
        </w:numPr>
      </w:pPr>
      <w:r>
        <w:t>Revealing God’s Plan for Judgment</w:t>
      </w:r>
      <w:r w:rsidR="008C6ED5">
        <w:t xml:space="preserve"> (</w:t>
      </w:r>
      <w:r w:rsidRPr="00FA0968">
        <w:rPr>
          <w:b/>
        </w:rPr>
        <w:t>4:1-8:1</w:t>
      </w:r>
      <w:r w:rsidR="008C6ED5">
        <w:t>).</w:t>
      </w:r>
    </w:p>
    <w:p w14:paraId="0DA48030" w14:textId="461C767B" w:rsidR="00944617" w:rsidRDefault="00944617" w:rsidP="00D57822">
      <w:pPr>
        <w:pStyle w:val="ListParagraph"/>
        <w:numPr>
          <w:ilvl w:val="1"/>
          <w:numId w:val="10"/>
        </w:numPr>
      </w:pPr>
      <w:r>
        <w:t>Description of the Judge on the Throne</w:t>
      </w:r>
      <w:r w:rsidR="008C6ED5">
        <w:t xml:space="preserve"> (</w:t>
      </w:r>
      <w:r w:rsidRPr="00FA0968">
        <w:rPr>
          <w:b/>
        </w:rPr>
        <w:t>4:1-11</w:t>
      </w:r>
      <w:r w:rsidR="008C6ED5">
        <w:t>).</w:t>
      </w:r>
    </w:p>
    <w:p w14:paraId="7AD66AE7" w14:textId="343764C3" w:rsidR="00944617" w:rsidRDefault="00944617" w:rsidP="00D57822">
      <w:pPr>
        <w:pStyle w:val="ListParagraph"/>
        <w:numPr>
          <w:ilvl w:val="1"/>
          <w:numId w:val="10"/>
        </w:numPr>
      </w:pPr>
      <w:r>
        <w:lastRenderedPageBreak/>
        <w:t>Worthiness of Lamb to Execute God’s Plan for Judgment</w:t>
      </w:r>
      <w:r w:rsidR="008C6ED5">
        <w:t xml:space="preserve"> (</w:t>
      </w:r>
      <w:r w:rsidRPr="000D6C73">
        <w:rPr>
          <w:b/>
        </w:rPr>
        <w:t>5:1-14</w:t>
      </w:r>
      <w:r w:rsidR="008C6ED5">
        <w:t>).</w:t>
      </w:r>
    </w:p>
    <w:p w14:paraId="0ED02C56" w14:textId="3C8220E2" w:rsidR="00944617" w:rsidRDefault="00455FC0" w:rsidP="00D57822">
      <w:pPr>
        <w:pStyle w:val="ListParagraph"/>
        <w:numPr>
          <w:ilvl w:val="1"/>
          <w:numId w:val="10"/>
        </w:numPr>
      </w:pPr>
      <w:r>
        <w:t>Executing God’s plan – Releasing t</w:t>
      </w:r>
      <w:r w:rsidR="00944617">
        <w:t>he Seven Seals</w:t>
      </w:r>
      <w:r w:rsidR="008C6ED5">
        <w:t xml:space="preserve"> (</w:t>
      </w:r>
      <w:r w:rsidR="00944617" w:rsidRPr="000D6C73">
        <w:rPr>
          <w:b/>
        </w:rPr>
        <w:t>6:1-</w:t>
      </w:r>
      <w:r w:rsidR="006C2761" w:rsidRPr="000D6C73">
        <w:rPr>
          <w:b/>
        </w:rPr>
        <w:t>8:1</w:t>
      </w:r>
      <w:r w:rsidR="008C6ED5">
        <w:t>).</w:t>
      </w:r>
    </w:p>
    <w:p w14:paraId="67345EAF" w14:textId="75646B8F" w:rsidR="00E42E10" w:rsidRDefault="00E42E10" w:rsidP="00E42E10">
      <w:pPr>
        <w:pStyle w:val="ListParagraph"/>
        <w:numPr>
          <w:ilvl w:val="2"/>
          <w:numId w:val="10"/>
        </w:numPr>
      </w:pPr>
      <w:r>
        <w:t>First Six Seals – Four Horsement (</w:t>
      </w:r>
      <w:r w:rsidRPr="00E42E10">
        <w:rPr>
          <w:b/>
          <w:bCs/>
        </w:rPr>
        <w:t>6:1-17</w:t>
      </w:r>
      <w:r>
        <w:t>).</w:t>
      </w:r>
    </w:p>
    <w:p w14:paraId="6341A200" w14:textId="5873842E" w:rsidR="006C2761" w:rsidRDefault="006C2761" w:rsidP="00E42E10">
      <w:pPr>
        <w:pStyle w:val="ListParagraph"/>
        <w:numPr>
          <w:ilvl w:val="2"/>
          <w:numId w:val="10"/>
        </w:numPr>
      </w:pPr>
      <w:r>
        <w:t>Protection and salvation of saints from Judgment</w:t>
      </w:r>
      <w:r w:rsidR="008C6ED5">
        <w:t xml:space="preserve"> (</w:t>
      </w:r>
      <w:r w:rsidRPr="000D6C73">
        <w:rPr>
          <w:b/>
        </w:rPr>
        <w:t>7:1-17</w:t>
      </w:r>
      <w:r w:rsidR="008C6ED5">
        <w:t>).</w:t>
      </w:r>
    </w:p>
    <w:p w14:paraId="62A2B6F8" w14:textId="238960CD" w:rsidR="00E42E10" w:rsidRDefault="00E42E10" w:rsidP="00E42E10">
      <w:pPr>
        <w:pStyle w:val="ListParagraph"/>
        <w:numPr>
          <w:ilvl w:val="2"/>
          <w:numId w:val="10"/>
        </w:numPr>
      </w:pPr>
      <w:r>
        <w:t xml:space="preserve">Seventh Seal – </w:t>
      </w:r>
      <w:r w:rsidR="00BD5148">
        <w:t>Giving</w:t>
      </w:r>
      <w:r>
        <w:t xml:space="preserve"> the </w:t>
      </w:r>
      <w:r w:rsidR="00BD5148">
        <w:t xml:space="preserve">Seven </w:t>
      </w:r>
      <w:r>
        <w:t>Trumpets (</w:t>
      </w:r>
      <w:r w:rsidRPr="00E42E10">
        <w:rPr>
          <w:b/>
          <w:bCs/>
        </w:rPr>
        <w:t>8:1</w:t>
      </w:r>
      <w:r>
        <w:t>).</w:t>
      </w:r>
    </w:p>
    <w:p w14:paraId="67F0D422" w14:textId="4E5A115D" w:rsidR="00944617" w:rsidRDefault="008A051A" w:rsidP="00D57822">
      <w:pPr>
        <w:pStyle w:val="ListParagraph"/>
        <w:numPr>
          <w:ilvl w:val="0"/>
          <w:numId w:val="10"/>
        </w:numPr>
      </w:pPr>
      <w:r>
        <w:t>Warning of</w:t>
      </w:r>
      <w:r w:rsidR="006C2761">
        <w:t xml:space="preserve"> God’s Plan </w:t>
      </w:r>
      <w:r>
        <w:t xml:space="preserve">through Partial Judgment </w:t>
      </w:r>
      <w:r w:rsidR="00E42E10">
        <w:t xml:space="preserve">– </w:t>
      </w:r>
      <w:r w:rsidR="006C2761">
        <w:t>Seven Trumpets</w:t>
      </w:r>
      <w:r w:rsidR="008C6ED5">
        <w:t xml:space="preserve"> (</w:t>
      </w:r>
      <w:r w:rsidR="006C2761" w:rsidRPr="000D6C73">
        <w:rPr>
          <w:b/>
        </w:rPr>
        <w:t>8:</w:t>
      </w:r>
      <w:r w:rsidR="006B71A2">
        <w:rPr>
          <w:b/>
        </w:rPr>
        <w:t>2</w:t>
      </w:r>
      <w:r w:rsidR="006C2761" w:rsidRPr="000D6C73">
        <w:rPr>
          <w:b/>
        </w:rPr>
        <w:t>-11</w:t>
      </w:r>
      <w:r w:rsidR="00D1322C" w:rsidRPr="000D6C73">
        <w:rPr>
          <w:b/>
        </w:rPr>
        <w:t>:19</w:t>
      </w:r>
      <w:r w:rsidR="008C6ED5">
        <w:t>).</w:t>
      </w:r>
    </w:p>
    <w:p w14:paraId="1D06F90A" w14:textId="0996044A" w:rsidR="006C2761" w:rsidRDefault="00AB1738" w:rsidP="00D57822">
      <w:pPr>
        <w:pStyle w:val="ListParagraph"/>
        <w:numPr>
          <w:ilvl w:val="1"/>
          <w:numId w:val="10"/>
        </w:numPr>
      </w:pPr>
      <w:r>
        <w:t>First Four Trumpets</w:t>
      </w:r>
      <w:r w:rsidR="008C6ED5">
        <w:t xml:space="preserve"> (</w:t>
      </w:r>
      <w:r w:rsidRPr="000D6C73">
        <w:rPr>
          <w:b/>
        </w:rPr>
        <w:t>8:2-12</w:t>
      </w:r>
      <w:r w:rsidR="008C6ED5">
        <w:t>).</w:t>
      </w:r>
    </w:p>
    <w:p w14:paraId="2F8CC28F" w14:textId="3DF9A6C9" w:rsidR="00AB1738" w:rsidRDefault="00AB1738" w:rsidP="00D57822">
      <w:pPr>
        <w:pStyle w:val="ListParagraph"/>
        <w:numPr>
          <w:ilvl w:val="1"/>
          <w:numId w:val="10"/>
        </w:numPr>
      </w:pPr>
      <w:r>
        <w:t>Last Three Trumpets and Corresponding Three Woes</w:t>
      </w:r>
      <w:r w:rsidR="008C6ED5">
        <w:t xml:space="preserve"> (</w:t>
      </w:r>
      <w:r w:rsidRPr="000D6C73">
        <w:rPr>
          <w:b/>
        </w:rPr>
        <w:t>8:13-</w:t>
      </w:r>
      <w:r w:rsidR="00D1322C" w:rsidRPr="000D6C73">
        <w:rPr>
          <w:b/>
        </w:rPr>
        <w:t>11:19</w:t>
      </w:r>
      <w:r w:rsidR="008C6ED5">
        <w:t>).</w:t>
      </w:r>
    </w:p>
    <w:p w14:paraId="4610BE31" w14:textId="2B878A7A" w:rsidR="00AB1738" w:rsidRDefault="00AB1738" w:rsidP="00D57822">
      <w:pPr>
        <w:pStyle w:val="ListParagraph"/>
        <w:numPr>
          <w:ilvl w:val="2"/>
          <w:numId w:val="10"/>
        </w:numPr>
      </w:pPr>
      <w:r>
        <w:t>Fifth and Sixth Trumpets, First and Second Woes</w:t>
      </w:r>
      <w:r w:rsidR="008C6ED5">
        <w:t xml:space="preserve"> (</w:t>
      </w:r>
      <w:r w:rsidRPr="000D6C73">
        <w:rPr>
          <w:b/>
        </w:rPr>
        <w:t>9:1-21</w:t>
      </w:r>
      <w:r w:rsidR="008C6ED5">
        <w:t>).</w:t>
      </w:r>
    </w:p>
    <w:p w14:paraId="0B5D3A44" w14:textId="46D8C04B" w:rsidR="00AB1738" w:rsidRDefault="00C205DA" w:rsidP="00D57822">
      <w:pPr>
        <w:pStyle w:val="ListParagraph"/>
        <w:numPr>
          <w:ilvl w:val="2"/>
          <w:numId w:val="10"/>
        </w:numPr>
      </w:pPr>
      <w:r>
        <w:t>Prophesy to be Completed and Fulfilled</w:t>
      </w:r>
      <w:r w:rsidR="008C6ED5">
        <w:t xml:space="preserve"> (</w:t>
      </w:r>
      <w:r w:rsidRPr="000D6C73">
        <w:rPr>
          <w:b/>
        </w:rPr>
        <w:t>10:1-11</w:t>
      </w:r>
      <w:r w:rsidR="008C6ED5">
        <w:t>).</w:t>
      </w:r>
    </w:p>
    <w:p w14:paraId="1290FBBA" w14:textId="6C5CF655" w:rsidR="00C205DA" w:rsidRDefault="00D1322C" w:rsidP="00D57822">
      <w:pPr>
        <w:pStyle w:val="ListParagraph"/>
        <w:numPr>
          <w:ilvl w:val="2"/>
          <w:numId w:val="10"/>
        </w:numPr>
      </w:pPr>
      <w:r>
        <w:t>Measuring Temple &amp; Preaching of Two Witnesses</w:t>
      </w:r>
      <w:r w:rsidR="008C6ED5">
        <w:t xml:space="preserve"> (</w:t>
      </w:r>
      <w:r w:rsidRPr="000D6C73">
        <w:rPr>
          <w:b/>
        </w:rPr>
        <w:t>11:1-13</w:t>
      </w:r>
      <w:r w:rsidR="008C6ED5">
        <w:t>).</w:t>
      </w:r>
    </w:p>
    <w:p w14:paraId="5F15CAD0" w14:textId="066342C2" w:rsidR="00D1322C" w:rsidRDefault="00D1322C" w:rsidP="00D57822">
      <w:pPr>
        <w:pStyle w:val="ListParagraph"/>
        <w:numPr>
          <w:ilvl w:val="2"/>
          <w:numId w:val="10"/>
        </w:numPr>
      </w:pPr>
      <w:r>
        <w:t>Seventh Trumpet and Third Woe</w:t>
      </w:r>
      <w:r w:rsidR="008C6ED5">
        <w:t xml:space="preserve"> (</w:t>
      </w:r>
      <w:r w:rsidRPr="000D6C73">
        <w:rPr>
          <w:b/>
        </w:rPr>
        <w:t>11:14-19</w:t>
      </w:r>
      <w:r w:rsidR="008C6ED5">
        <w:t>).</w:t>
      </w:r>
    </w:p>
    <w:p w14:paraId="621268E6" w14:textId="37335A94" w:rsidR="00D1322C" w:rsidRDefault="00D1322C" w:rsidP="00D57822">
      <w:pPr>
        <w:pStyle w:val="ListParagraph"/>
        <w:numPr>
          <w:ilvl w:val="0"/>
          <w:numId w:val="10"/>
        </w:numPr>
      </w:pPr>
      <w:r>
        <w:t>Fundamental Source of Conflict and Recipients of Judgment</w:t>
      </w:r>
      <w:r w:rsidR="008C6ED5">
        <w:t xml:space="preserve"> (</w:t>
      </w:r>
      <w:r w:rsidRPr="000D6C73">
        <w:rPr>
          <w:b/>
        </w:rPr>
        <w:t>12:1-</w:t>
      </w:r>
      <w:r w:rsidR="008A051A" w:rsidRPr="000D6C73">
        <w:rPr>
          <w:b/>
        </w:rPr>
        <w:t>14:20</w:t>
      </w:r>
      <w:r w:rsidR="008C6ED5">
        <w:t>).</w:t>
      </w:r>
    </w:p>
    <w:p w14:paraId="774F2980" w14:textId="11159C33" w:rsidR="00D1322C" w:rsidRDefault="00D1322C" w:rsidP="00D57822">
      <w:pPr>
        <w:pStyle w:val="ListParagraph"/>
        <w:numPr>
          <w:ilvl w:val="1"/>
          <w:numId w:val="10"/>
        </w:numPr>
      </w:pPr>
      <w:r>
        <w:t>The Devil, Persecuting Church after Failed Sabotage and Spiritual War</w:t>
      </w:r>
      <w:r w:rsidR="008C6ED5">
        <w:t xml:space="preserve"> (</w:t>
      </w:r>
      <w:r w:rsidRPr="000D6C73">
        <w:rPr>
          <w:b/>
        </w:rPr>
        <w:t>12:1-17</w:t>
      </w:r>
      <w:r w:rsidR="008C6ED5">
        <w:t>).</w:t>
      </w:r>
    </w:p>
    <w:p w14:paraId="32F80D8F" w14:textId="38B88B21" w:rsidR="00D1322C" w:rsidRDefault="00D1322C" w:rsidP="00D57822">
      <w:pPr>
        <w:pStyle w:val="ListParagraph"/>
        <w:numPr>
          <w:ilvl w:val="1"/>
          <w:numId w:val="10"/>
        </w:numPr>
      </w:pPr>
      <w:r>
        <w:t>Land and Sea Beasts Waging War against Saints</w:t>
      </w:r>
      <w:r w:rsidR="008C6ED5">
        <w:t xml:space="preserve"> (</w:t>
      </w:r>
      <w:r w:rsidRPr="000D6C73">
        <w:rPr>
          <w:b/>
        </w:rPr>
        <w:t>13:1-18</w:t>
      </w:r>
      <w:r w:rsidR="008C6ED5">
        <w:t>).</w:t>
      </w:r>
    </w:p>
    <w:p w14:paraId="712CFCBD" w14:textId="12A5490B" w:rsidR="00D1322C" w:rsidRDefault="008A051A" w:rsidP="00D57822">
      <w:pPr>
        <w:pStyle w:val="ListParagraph"/>
        <w:numPr>
          <w:ilvl w:val="1"/>
          <w:numId w:val="10"/>
        </w:numPr>
      </w:pPr>
      <w:r>
        <w:t>The Victorious Lamb, salvation of His victorious saints versus His judgment against the beast and his worshippers</w:t>
      </w:r>
      <w:r w:rsidR="008C6ED5">
        <w:t xml:space="preserve"> (</w:t>
      </w:r>
      <w:r w:rsidRPr="000D6C73">
        <w:rPr>
          <w:b/>
        </w:rPr>
        <w:t>14:1-20</w:t>
      </w:r>
      <w:r w:rsidR="008C6ED5">
        <w:t>).</w:t>
      </w:r>
    </w:p>
    <w:p w14:paraId="65E8DE09" w14:textId="5C042636" w:rsidR="009053CD" w:rsidRDefault="008A051A" w:rsidP="00D57822">
      <w:pPr>
        <w:pStyle w:val="ListParagraph"/>
        <w:numPr>
          <w:ilvl w:val="0"/>
          <w:numId w:val="10"/>
        </w:numPr>
      </w:pPr>
      <w:r>
        <w:t xml:space="preserve">Executing God’s Plan </w:t>
      </w:r>
      <w:r w:rsidR="009053CD">
        <w:t>for Final, Earthly Judgment</w:t>
      </w:r>
      <w:r w:rsidR="006D22E1">
        <w:t xml:space="preserve"> – Seven Bowls</w:t>
      </w:r>
      <w:r w:rsidR="008C6ED5">
        <w:t xml:space="preserve"> (</w:t>
      </w:r>
      <w:r w:rsidR="009053CD" w:rsidRPr="000D6C73">
        <w:rPr>
          <w:b/>
        </w:rPr>
        <w:t>15:1-</w:t>
      </w:r>
      <w:r w:rsidR="00235CDC" w:rsidRPr="000D6C73">
        <w:rPr>
          <w:b/>
        </w:rPr>
        <w:t>20:</w:t>
      </w:r>
      <w:r w:rsidR="00883D8F">
        <w:rPr>
          <w:b/>
        </w:rPr>
        <w:t>6</w:t>
      </w:r>
      <w:r w:rsidR="008C6ED5">
        <w:t>).</w:t>
      </w:r>
    </w:p>
    <w:p w14:paraId="319AF761" w14:textId="46E88AF3" w:rsidR="008A051A" w:rsidRDefault="009053CD" w:rsidP="00D57822">
      <w:pPr>
        <w:pStyle w:val="ListParagraph"/>
        <w:numPr>
          <w:ilvl w:val="1"/>
          <w:numId w:val="10"/>
        </w:numPr>
      </w:pPr>
      <w:r>
        <w:t>Pouring out t</w:t>
      </w:r>
      <w:r w:rsidR="008A051A">
        <w:t>he Seven Bowls of Wrath</w:t>
      </w:r>
      <w:r w:rsidR="008C6ED5">
        <w:t xml:space="preserve"> (</w:t>
      </w:r>
      <w:r w:rsidR="008A051A" w:rsidRPr="000D6C73">
        <w:rPr>
          <w:b/>
        </w:rPr>
        <w:t>15:1-</w:t>
      </w:r>
      <w:r w:rsidRPr="000D6C73">
        <w:rPr>
          <w:b/>
        </w:rPr>
        <w:t>16:21</w:t>
      </w:r>
      <w:r w:rsidR="008C6ED5">
        <w:t>).</w:t>
      </w:r>
    </w:p>
    <w:p w14:paraId="21112499" w14:textId="1D0C787F" w:rsidR="008A051A" w:rsidRDefault="00235CDC" w:rsidP="00D57822">
      <w:pPr>
        <w:pStyle w:val="ListParagraph"/>
        <w:numPr>
          <w:ilvl w:val="1"/>
          <w:numId w:val="10"/>
        </w:numPr>
      </w:pPr>
      <w:r>
        <w:t>Destruction of the Great Harlot and City of Babylon</w:t>
      </w:r>
      <w:r w:rsidR="008C6ED5">
        <w:t xml:space="preserve"> (</w:t>
      </w:r>
      <w:r w:rsidRPr="000D6C73">
        <w:rPr>
          <w:b/>
        </w:rPr>
        <w:t>17:1-18:24</w:t>
      </w:r>
      <w:r w:rsidR="008C6ED5">
        <w:t>).</w:t>
      </w:r>
    </w:p>
    <w:p w14:paraId="29B5CBB0" w14:textId="367663B8" w:rsidR="00235CDC" w:rsidRDefault="00235CDC" w:rsidP="00D57822">
      <w:pPr>
        <w:pStyle w:val="ListParagraph"/>
        <w:numPr>
          <w:ilvl w:val="1"/>
          <w:numId w:val="10"/>
        </w:numPr>
      </w:pPr>
      <w:r>
        <w:t>Saints rejoicing over judgment</w:t>
      </w:r>
      <w:r w:rsidR="008C6ED5">
        <w:t xml:space="preserve"> (</w:t>
      </w:r>
      <w:r w:rsidRPr="000D6C73">
        <w:rPr>
          <w:b/>
        </w:rPr>
        <w:t>19:1-10</w:t>
      </w:r>
      <w:r w:rsidR="008C6ED5">
        <w:t>).</w:t>
      </w:r>
    </w:p>
    <w:p w14:paraId="3E53EB11" w14:textId="7BFDE661" w:rsidR="00235CDC" w:rsidRDefault="00235CDC" w:rsidP="00D57822">
      <w:pPr>
        <w:pStyle w:val="ListParagraph"/>
        <w:numPr>
          <w:ilvl w:val="1"/>
          <w:numId w:val="10"/>
        </w:numPr>
      </w:pPr>
      <w:r>
        <w:t>Lamb destroys Land and Sea Beasts</w:t>
      </w:r>
      <w:r w:rsidR="008C6ED5">
        <w:t xml:space="preserve"> (</w:t>
      </w:r>
      <w:r w:rsidRPr="000D6C73">
        <w:rPr>
          <w:b/>
        </w:rPr>
        <w:t>19:11-21</w:t>
      </w:r>
      <w:r w:rsidR="008C6ED5">
        <w:t>).</w:t>
      </w:r>
    </w:p>
    <w:p w14:paraId="346DB3A2" w14:textId="73008BC2" w:rsidR="00235CDC" w:rsidRDefault="00235CDC" w:rsidP="00D57822">
      <w:pPr>
        <w:pStyle w:val="ListParagraph"/>
        <w:numPr>
          <w:ilvl w:val="1"/>
          <w:numId w:val="10"/>
        </w:numPr>
      </w:pPr>
      <w:r>
        <w:t xml:space="preserve">Devil is </w:t>
      </w:r>
      <w:r w:rsidR="001A307F">
        <w:t>c</w:t>
      </w:r>
      <w:r>
        <w:t>hained</w:t>
      </w:r>
      <w:r w:rsidR="001A307F">
        <w:t>,</w:t>
      </w:r>
      <w:r>
        <w:t xml:space="preserve"> </w:t>
      </w:r>
      <w:r w:rsidR="001A307F">
        <w:t>and s</w:t>
      </w:r>
      <w:r>
        <w:t>aints reign with Christ for 1,000 years</w:t>
      </w:r>
      <w:r w:rsidR="008C6ED5">
        <w:t xml:space="preserve"> (</w:t>
      </w:r>
      <w:r w:rsidRPr="000D6C73">
        <w:rPr>
          <w:b/>
        </w:rPr>
        <w:t>20:</w:t>
      </w:r>
      <w:r w:rsidR="001A307F" w:rsidRPr="000D6C73">
        <w:rPr>
          <w:b/>
        </w:rPr>
        <w:t>1</w:t>
      </w:r>
      <w:r w:rsidRPr="000D6C73">
        <w:rPr>
          <w:b/>
        </w:rPr>
        <w:t>-6</w:t>
      </w:r>
      <w:r w:rsidR="008C6ED5">
        <w:t>).</w:t>
      </w:r>
    </w:p>
    <w:p w14:paraId="2CA43A62" w14:textId="2F9D2A03" w:rsidR="00235CDC" w:rsidRDefault="00235CDC" w:rsidP="00D57822">
      <w:pPr>
        <w:pStyle w:val="ListParagraph"/>
        <w:numPr>
          <w:ilvl w:val="0"/>
          <w:numId w:val="10"/>
        </w:numPr>
      </w:pPr>
      <w:r>
        <w:t>Executing God’s Plan for Eternal Judgment</w:t>
      </w:r>
      <w:r w:rsidR="008C6ED5">
        <w:t xml:space="preserve"> (</w:t>
      </w:r>
      <w:r w:rsidRPr="000D6C73">
        <w:rPr>
          <w:b/>
        </w:rPr>
        <w:t>20:</w:t>
      </w:r>
      <w:r w:rsidR="00883D8F">
        <w:rPr>
          <w:b/>
        </w:rPr>
        <w:t>7</w:t>
      </w:r>
      <w:r w:rsidRPr="000D6C73">
        <w:rPr>
          <w:b/>
        </w:rPr>
        <w:t>-</w:t>
      </w:r>
      <w:r w:rsidR="00883D8F">
        <w:rPr>
          <w:b/>
        </w:rPr>
        <w:t>22:7</w:t>
      </w:r>
      <w:r w:rsidR="008C6ED5">
        <w:t>).</w:t>
      </w:r>
    </w:p>
    <w:p w14:paraId="5A6EF706" w14:textId="77777777" w:rsidR="00883D8F" w:rsidRDefault="00883D8F" w:rsidP="00883D8F">
      <w:pPr>
        <w:pStyle w:val="ListParagraph"/>
        <w:numPr>
          <w:ilvl w:val="1"/>
          <w:numId w:val="10"/>
        </w:numPr>
      </w:pPr>
      <w:r>
        <w:t>Devil is released, gathers new army, is destroyed, and is cast into eternal hell (</w:t>
      </w:r>
      <w:r w:rsidRPr="000D6C73">
        <w:rPr>
          <w:b/>
        </w:rPr>
        <w:t>20:7-10</w:t>
      </w:r>
      <w:r>
        <w:t>).</w:t>
      </w:r>
    </w:p>
    <w:p w14:paraId="336085B6" w14:textId="76147A3B" w:rsidR="00235CDC" w:rsidRDefault="000C191E" w:rsidP="00D57822">
      <w:pPr>
        <w:pStyle w:val="ListParagraph"/>
        <w:numPr>
          <w:ilvl w:val="1"/>
          <w:numId w:val="10"/>
        </w:numPr>
      </w:pPr>
      <w:r>
        <w:t>Eternal Judgment after Death including the End of Death</w:t>
      </w:r>
      <w:r w:rsidR="008C6ED5">
        <w:t xml:space="preserve"> (</w:t>
      </w:r>
      <w:r w:rsidRPr="000D6C73">
        <w:rPr>
          <w:b/>
        </w:rPr>
        <w:t>20:11-15</w:t>
      </w:r>
      <w:r w:rsidR="008C6ED5">
        <w:t>).</w:t>
      </w:r>
    </w:p>
    <w:p w14:paraId="18F6753B" w14:textId="0B9F92E5" w:rsidR="000C191E" w:rsidRDefault="00CA7D4A" w:rsidP="00D57822">
      <w:pPr>
        <w:pStyle w:val="ListParagraph"/>
        <w:numPr>
          <w:ilvl w:val="1"/>
          <w:numId w:val="10"/>
        </w:numPr>
      </w:pPr>
      <w:r>
        <w:t>Glimpse of heaven and its inhabitants</w:t>
      </w:r>
      <w:r w:rsidR="008C6ED5">
        <w:t xml:space="preserve"> (</w:t>
      </w:r>
      <w:r w:rsidRPr="000D6C73">
        <w:rPr>
          <w:b/>
        </w:rPr>
        <w:t>21:1-22:7</w:t>
      </w:r>
      <w:r w:rsidR="008C6ED5">
        <w:t>).</w:t>
      </w:r>
    </w:p>
    <w:p w14:paraId="41FC114E" w14:textId="2898B84D" w:rsidR="00CA7D4A" w:rsidRPr="00771B81" w:rsidRDefault="00CA7D4A" w:rsidP="00D57822">
      <w:pPr>
        <w:pStyle w:val="ListParagraph"/>
        <w:numPr>
          <w:ilvl w:val="0"/>
          <w:numId w:val="10"/>
        </w:numPr>
      </w:pPr>
      <w:r>
        <w:t>Conclusion</w:t>
      </w:r>
      <w:r w:rsidR="008C6ED5">
        <w:t xml:space="preserve"> (</w:t>
      </w:r>
      <w:r w:rsidRPr="000D6C73">
        <w:rPr>
          <w:b/>
        </w:rPr>
        <w:t>22:8-</w:t>
      </w:r>
      <w:r w:rsidR="00F302FF">
        <w:rPr>
          <w:b/>
        </w:rPr>
        <w:t>21</w:t>
      </w:r>
      <w:r w:rsidR="008C6ED5">
        <w:t>)</w:t>
      </w:r>
    </w:p>
    <w:p w14:paraId="7E30B200" w14:textId="77777777" w:rsidR="00771B81" w:rsidRDefault="000642D5" w:rsidP="00771B81">
      <w:r>
        <w:t>A few anachronisms apparently violate this simple sequential view.  For example, s</w:t>
      </w:r>
      <w:r w:rsidR="00771B81">
        <w:t>ome verses are written in the apparent past tense.  Some of these could be better understood as the “prophetic past tense”</w:t>
      </w:r>
      <w:r>
        <w:t xml:space="preserve">, which is commonly found in the Old Testament prophets.  This records </w:t>
      </w:r>
      <w:r w:rsidR="00771B81">
        <w:t>from God’s point of view where everything is either already accomplished or as certain as already accomplished (</w:t>
      </w:r>
      <w:r w:rsidRPr="000642D5">
        <w:rPr>
          <w:b/>
        </w:rPr>
        <w:t>Romans 4:17</w:t>
      </w:r>
      <w:r w:rsidR="00771B81">
        <w:t>).</w:t>
      </w:r>
      <w:r>
        <w:t xml:space="preserve">  Consequently, some statements recorded in the past tense may be better understood as future tense for people at that time, resolving several apparent anachronisms.</w:t>
      </w:r>
    </w:p>
    <w:p w14:paraId="2D29B3F2" w14:textId="77777777" w:rsidR="000642D5" w:rsidRPr="00771B81" w:rsidRDefault="000642D5" w:rsidP="00771B81">
      <w:pPr>
        <w:rPr>
          <w:i/>
        </w:rPr>
      </w:pPr>
      <w:r>
        <w:t>Some visions seem to provide more detail for events summarized in previous visions, which may explain other apparent anachronisms.</w:t>
      </w:r>
    </w:p>
    <w:p w14:paraId="33E90DD3" w14:textId="77777777" w:rsidR="00AA057D" w:rsidRDefault="00AA057D" w:rsidP="00AA057D">
      <w:pPr>
        <w:pStyle w:val="Heading2"/>
      </w:pPr>
      <w:bookmarkStart w:id="58" w:name="_Toc478552744"/>
      <w:bookmarkStart w:id="59" w:name="_Toc482439178"/>
      <w:bookmarkStart w:id="60" w:name="_Toc122533456"/>
      <w:bookmarkStart w:id="61" w:name="_Toc123048941"/>
      <w:bookmarkStart w:id="62" w:name="_Toc123049089"/>
      <w:bookmarkStart w:id="63" w:name="_Toc132144662"/>
      <w:r>
        <w:t>Summary Reminders</w:t>
      </w:r>
      <w:bookmarkEnd w:id="58"/>
      <w:bookmarkEnd w:id="59"/>
      <w:bookmarkEnd w:id="60"/>
      <w:bookmarkEnd w:id="61"/>
      <w:bookmarkEnd w:id="62"/>
      <w:bookmarkEnd w:id="63"/>
    </w:p>
    <w:p w14:paraId="0EC4395D" w14:textId="77777777" w:rsidR="00AA057D" w:rsidRDefault="00AA057D" w:rsidP="00AA057D">
      <w:r>
        <w:t>When studying Revelation please keep in mind the following helps:</w:t>
      </w:r>
    </w:p>
    <w:p w14:paraId="18D952DE" w14:textId="77777777" w:rsidR="00AA057D" w:rsidRDefault="00AA057D" w:rsidP="00D57822">
      <w:pPr>
        <w:pStyle w:val="ListParagraph"/>
        <w:numPr>
          <w:ilvl w:val="0"/>
          <w:numId w:val="8"/>
        </w:numPr>
        <w:contextualSpacing w:val="0"/>
      </w:pPr>
      <w:r>
        <w:t>Revelation was written to a people suffering extreme persecution; therefore, it should principally answer the questions and doubts that primarily plagued them.  We can find application for ourselves as we find ourselves in similar situations, even if less severe.</w:t>
      </w:r>
    </w:p>
    <w:p w14:paraId="644CDD52" w14:textId="77777777" w:rsidR="00AA057D" w:rsidRDefault="00AA057D" w:rsidP="00D57822">
      <w:pPr>
        <w:pStyle w:val="ListParagraph"/>
        <w:numPr>
          <w:ilvl w:val="0"/>
          <w:numId w:val="8"/>
        </w:numPr>
        <w:contextualSpacing w:val="0"/>
      </w:pPr>
      <w:r>
        <w:lastRenderedPageBreak/>
        <w:t>Revelation consists of a succession of scenes to be interpreted symbolically.  These should be used to form a</w:t>
      </w:r>
      <w:r w:rsidR="00367238">
        <w:t>n overall “</w:t>
      </w:r>
      <w:r>
        <w:t>picture” of the message before interpreting the details.  Don’t lose sight of the forest because of the trees!</w:t>
      </w:r>
    </w:p>
    <w:p w14:paraId="73D38859" w14:textId="77777777" w:rsidR="00AA057D" w:rsidRDefault="00AA057D" w:rsidP="00D57822">
      <w:pPr>
        <w:pStyle w:val="ListParagraph"/>
        <w:numPr>
          <w:ilvl w:val="0"/>
          <w:numId w:val="8"/>
        </w:numPr>
        <w:contextualSpacing w:val="0"/>
      </w:pPr>
      <w:r>
        <w:t xml:space="preserve">Revelation’s symbols are rooted in Old Testament usage from Daniel, Zechariah, Ezekiel, and other apocalyptic books.  However, </w:t>
      </w:r>
      <w:r w:rsidR="002523F9">
        <w:t>John</w:t>
      </w:r>
      <w:r>
        <w:t xml:space="preserve"> adapts their meaning to his own.  Understand their message first; otherwise, you cannot hope to understand his message built on top of their message.</w:t>
      </w:r>
    </w:p>
    <w:p w14:paraId="1522BE50" w14:textId="77777777" w:rsidR="00AA057D" w:rsidRDefault="00AA057D" w:rsidP="00D57822">
      <w:pPr>
        <w:pStyle w:val="ListParagraph"/>
        <w:numPr>
          <w:ilvl w:val="0"/>
          <w:numId w:val="8"/>
        </w:numPr>
        <w:contextualSpacing w:val="0"/>
      </w:pPr>
      <w:r>
        <w:t>Interpret difficult passages in the light of clearer passages.  Let the simple teachings of the rest of the Bible set the boundaries for all answers to Revelation’s complicated questions.</w:t>
      </w:r>
    </w:p>
    <w:p w14:paraId="70EBBFD4" w14:textId="6917C27B" w:rsidR="0095161B" w:rsidRPr="00771980" w:rsidRDefault="00D425C4" w:rsidP="00D57822">
      <w:pPr>
        <w:pStyle w:val="ListParagraph"/>
        <w:numPr>
          <w:ilvl w:val="0"/>
          <w:numId w:val="8"/>
        </w:numPr>
        <w:contextualSpacing w:val="0"/>
      </w:pPr>
      <w:r>
        <w:t>Although detail</w:t>
      </w:r>
      <w:r w:rsidR="004D5E0D">
        <w:t xml:space="preserve">ed </w:t>
      </w:r>
      <w:r>
        <w:t>interpret</w:t>
      </w:r>
      <w:r w:rsidR="004D5E0D">
        <w:t xml:space="preserve">ation of </w:t>
      </w:r>
      <w:r>
        <w:t>Revelation</w:t>
      </w:r>
      <w:r w:rsidR="004D5E0D">
        <w:t>’s many facets</w:t>
      </w:r>
      <w:r>
        <w:t xml:space="preserve"> may be very difficult, the overall message is abundantly clear and impressed even by an introductory study of the book violating neither </w:t>
      </w:r>
      <w:r w:rsidRPr="00D425C4">
        <w:rPr>
          <w:b/>
        </w:rPr>
        <w:t>Ephesians 3:3-5; 5:17</w:t>
      </w:r>
      <w:r>
        <w:t xml:space="preserve"> nor </w:t>
      </w:r>
      <w:r w:rsidRPr="00D425C4">
        <w:rPr>
          <w:b/>
        </w:rPr>
        <w:t>2 Peter 1:3</w:t>
      </w:r>
      <w:r>
        <w:t>.</w:t>
      </w:r>
      <w:bookmarkStart w:id="64" w:name="_Toc478552745"/>
    </w:p>
    <w:p w14:paraId="1F2B0DC5" w14:textId="77777777" w:rsidR="0095161B" w:rsidRDefault="0095161B" w:rsidP="0095161B">
      <w:pPr>
        <w:pStyle w:val="Heading2"/>
      </w:pPr>
      <w:bookmarkStart w:id="65" w:name="_Toc482439179"/>
      <w:bookmarkStart w:id="66" w:name="_Toc122533457"/>
      <w:bookmarkStart w:id="67" w:name="_Toc123048942"/>
      <w:bookmarkStart w:id="68" w:name="_Toc123049090"/>
      <w:bookmarkStart w:id="69" w:name="_Toc132144663"/>
      <w:r>
        <w:t>Questions</w:t>
      </w:r>
      <w:bookmarkEnd w:id="65"/>
      <w:bookmarkEnd w:id="66"/>
      <w:bookmarkEnd w:id="67"/>
      <w:bookmarkEnd w:id="68"/>
      <w:bookmarkEnd w:id="69"/>
    </w:p>
    <w:p w14:paraId="51BC0BD1" w14:textId="77777777" w:rsidR="0095161B" w:rsidRPr="006E7550" w:rsidRDefault="0095161B" w:rsidP="0095161B">
      <w:r>
        <w:t>Please answer the following questions in preparation for the first class:</w:t>
      </w:r>
    </w:p>
    <w:p w14:paraId="361E352E" w14:textId="1A14CDAD" w:rsidR="00C06014" w:rsidRDefault="00B44F92" w:rsidP="00D57822">
      <w:pPr>
        <w:pStyle w:val="ListParagraph"/>
        <w:numPr>
          <w:ilvl w:val="0"/>
          <w:numId w:val="30"/>
        </w:numPr>
      </w:pPr>
      <w:r>
        <w:t xml:space="preserve">Shuld </w:t>
      </w:r>
      <w:r w:rsidR="00C06014">
        <w:t xml:space="preserve">this book be interpreted </w:t>
      </w:r>
      <w:r w:rsidR="00C06014" w:rsidRPr="005C080D">
        <w:rPr>
          <w:b/>
          <w:i/>
        </w:rPr>
        <w:t>literally</w:t>
      </w:r>
      <w:r w:rsidR="00C06014">
        <w:t>?  How do you know?</w:t>
      </w:r>
      <w:r w:rsidR="00C06014">
        <w:br/>
      </w:r>
      <w:r w:rsidR="00C06014">
        <w:br/>
      </w:r>
      <w:r w:rsidR="00C06014">
        <w:br/>
      </w:r>
      <w:r w:rsidR="00C06014">
        <w:br/>
      </w:r>
    </w:p>
    <w:p w14:paraId="3FEB00E6" w14:textId="77777777" w:rsidR="00E21A51" w:rsidRDefault="00E21A51" w:rsidP="00D57822">
      <w:pPr>
        <w:pStyle w:val="ListParagraph"/>
        <w:numPr>
          <w:ilvl w:val="0"/>
          <w:numId w:val="30"/>
        </w:numPr>
      </w:pPr>
      <w:r>
        <w:t xml:space="preserve">Define apocalyptic literature?  </w:t>
      </w:r>
      <w:r w:rsidR="00FD4E3C" w:rsidRPr="00FD4E3C">
        <w:t xml:space="preserve">Why encrypt </w:t>
      </w:r>
      <w:r w:rsidR="00FD4E3C">
        <w:t xml:space="preserve">the message </w:t>
      </w:r>
      <w:r w:rsidR="00FD4E3C" w:rsidRPr="00FD4E3C">
        <w:t>in symbols if intent is to reveal?</w:t>
      </w:r>
      <w:r w:rsidR="00FD4E3C">
        <w:t xml:space="preserve">  </w:t>
      </w:r>
      <w:r>
        <w:t>What are the best sources for decoding its usage in Revelation?</w:t>
      </w:r>
      <w:r>
        <w:br/>
      </w:r>
      <w:r>
        <w:br/>
      </w:r>
      <w:r>
        <w:br/>
      </w:r>
      <w:r>
        <w:br/>
      </w:r>
    </w:p>
    <w:p w14:paraId="358E5391" w14:textId="25A034DB" w:rsidR="00E21A51" w:rsidRDefault="00E21A51" w:rsidP="00D57822">
      <w:pPr>
        <w:pStyle w:val="ListParagraph"/>
        <w:numPr>
          <w:ilvl w:val="0"/>
          <w:numId w:val="30"/>
        </w:numPr>
      </w:pPr>
      <w:r>
        <w:t>What are the two most common date ranges advocated for the writing of Revelation?  What</w:t>
      </w:r>
      <w:r w:rsidR="00F20F9C">
        <w:t xml:space="preserve"> are the primary</w:t>
      </w:r>
      <w:r>
        <w:t xml:space="preserve"> reason</w:t>
      </w:r>
      <w:r w:rsidR="00F20F9C">
        <w:t>s</w:t>
      </w:r>
      <w:r>
        <w:t xml:space="preserve"> for accepting each?</w:t>
      </w:r>
      <w:r>
        <w:br/>
      </w:r>
      <w:r>
        <w:br/>
      </w:r>
      <w:r>
        <w:br/>
      </w:r>
      <w:r>
        <w:br/>
      </w:r>
    </w:p>
    <w:p w14:paraId="3028BD9D" w14:textId="77777777" w:rsidR="004878C0" w:rsidRDefault="004878C0" w:rsidP="00D57822">
      <w:pPr>
        <w:pStyle w:val="ListParagraph"/>
        <w:numPr>
          <w:ilvl w:val="0"/>
          <w:numId w:val="30"/>
        </w:numPr>
      </w:pPr>
      <w:r>
        <w:t>Name and define the 3 most common views for interpreting the millennium of chapter 20?</w:t>
      </w:r>
      <w:r>
        <w:br/>
      </w:r>
      <w:r>
        <w:br/>
      </w:r>
      <w:r>
        <w:br/>
      </w:r>
      <w:r>
        <w:br/>
      </w:r>
    </w:p>
    <w:p w14:paraId="25FF0501" w14:textId="77777777" w:rsidR="0095161B" w:rsidRDefault="00887E9C" w:rsidP="00D57822">
      <w:pPr>
        <w:pStyle w:val="ListParagraph"/>
        <w:numPr>
          <w:ilvl w:val="0"/>
          <w:numId w:val="30"/>
        </w:numPr>
      </w:pPr>
      <w:r>
        <w:t>Name and define the 5 most common views for interpreting the</w:t>
      </w:r>
      <w:r w:rsidR="004878C0">
        <w:t xml:space="preserve"> entire</w:t>
      </w:r>
      <w:r>
        <w:t xml:space="preserve"> book of Revelation?</w:t>
      </w:r>
      <w:r>
        <w:br/>
      </w:r>
      <w:r>
        <w:br/>
      </w:r>
      <w:r w:rsidR="00E96675">
        <w:br/>
      </w:r>
      <w:r>
        <w:br/>
      </w:r>
      <w:r>
        <w:br/>
      </w:r>
    </w:p>
    <w:p w14:paraId="436FD074" w14:textId="77777777" w:rsidR="00C06014" w:rsidRDefault="004878C0" w:rsidP="00D57822">
      <w:pPr>
        <w:pStyle w:val="ListParagraph"/>
        <w:numPr>
          <w:ilvl w:val="0"/>
          <w:numId w:val="30"/>
        </w:numPr>
      </w:pPr>
      <w:r>
        <w:lastRenderedPageBreak/>
        <w:t>What prominent themes appear throughout Revelation?</w:t>
      </w:r>
      <w:r w:rsidR="00C06014">
        <w:br/>
      </w:r>
      <w:r w:rsidR="00C06014">
        <w:br/>
      </w:r>
      <w:r w:rsidR="00C06014">
        <w:br/>
      </w:r>
    </w:p>
    <w:p w14:paraId="339CCADB" w14:textId="77777777" w:rsidR="00C06014" w:rsidRDefault="00C06014" w:rsidP="00D57822">
      <w:pPr>
        <w:pStyle w:val="ListParagraph"/>
        <w:numPr>
          <w:ilvl w:val="0"/>
          <w:numId w:val="30"/>
        </w:numPr>
      </w:pPr>
      <w:r>
        <w:t>How are numbers generally used to communicate in this book?</w:t>
      </w:r>
      <w:r>
        <w:br/>
      </w:r>
      <w:r>
        <w:br/>
      </w:r>
      <w:r>
        <w:br/>
      </w:r>
      <w:r>
        <w:br/>
      </w:r>
    </w:p>
    <w:p w14:paraId="211F0FCC" w14:textId="77777777" w:rsidR="00887E9C" w:rsidRDefault="00C06014" w:rsidP="00D57822">
      <w:pPr>
        <w:pStyle w:val="ListParagraph"/>
        <w:numPr>
          <w:ilvl w:val="0"/>
          <w:numId w:val="30"/>
        </w:numPr>
      </w:pPr>
      <w:r>
        <w:t>What is the overall message of the book?</w:t>
      </w:r>
      <w:r w:rsidR="00887E9C">
        <w:br/>
      </w:r>
      <w:r w:rsidR="00887E9C">
        <w:br/>
      </w:r>
      <w:r w:rsidR="00887E9C">
        <w:br/>
      </w:r>
      <w:r w:rsidR="00887E9C">
        <w:br/>
      </w:r>
    </w:p>
    <w:p w14:paraId="3FADCF97" w14:textId="77777777" w:rsidR="004B6355" w:rsidRDefault="004B6355" w:rsidP="00947CD1">
      <w:pPr>
        <w:pStyle w:val="Heading2"/>
      </w:pPr>
      <w:bookmarkStart w:id="70" w:name="_Toc482439180"/>
      <w:bookmarkStart w:id="71" w:name="_Toc122533458"/>
      <w:bookmarkStart w:id="72" w:name="_Toc123048943"/>
      <w:bookmarkStart w:id="73" w:name="_Toc123049091"/>
      <w:bookmarkStart w:id="74" w:name="_Toc132144664"/>
      <w:r>
        <w:t>References</w:t>
      </w:r>
      <w:bookmarkEnd w:id="57"/>
      <w:bookmarkEnd w:id="64"/>
      <w:bookmarkEnd w:id="70"/>
      <w:bookmarkEnd w:id="71"/>
      <w:bookmarkEnd w:id="72"/>
      <w:bookmarkEnd w:id="73"/>
      <w:bookmarkEnd w:id="74"/>
    </w:p>
    <w:p w14:paraId="0A019C77" w14:textId="77777777" w:rsidR="006E7550" w:rsidRPr="006E7550" w:rsidRDefault="006E7550" w:rsidP="006E7550">
      <w:r>
        <w:t>The following works were consulted in preparation of this material:</w:t>
      </w:r>
    </w:p>
    <w:p w14:paraId="7ADC3514" w14:textId="77777777" w:rsidR="00193996" w:rsidRDefault="00193996" w:rsidP="00141C70">
      <w:pPr>
        <w:pStyle w:val="ListParagraph"/>
        <w:numPr>
          <w:ilvl w:val="0"/>
          <w:numId w:val="1"/>
        </w:numPr>
      </w:pPr>
      <w:r>
        <w:t xml:space="preserve">Gregg, Steve.  </w:t>
      </w:r>
      <w:r>
        <w:rPr>
          <w:i/>
        </w:rPr>
        <w:t>Revelation – Four Views Revised &amp; Updated – A Parallel Commentary</w:t>
      </w:r>
      <w:r>
        <w:t>.  Thomas Nelson Publishers.  Nashville, Tennessee.  2013.</w:t>
      </w:r>
    </w:p>
    <w:p w14:paraId="6CED34C7" w14:textId="77777777" w:rsidR="00087008" w:rsidRDefault="00087008" w:rsidP="00141C70">
      <w:pPr>
        <w:pStyle w:val="ListParagraph"/>
        <w:numPr>
          <w:ilvl w:val="0"/>
          <w:numId w:val="1"/>
        </w:numPr>
      </w:pPr>
      <w:r>
        <w:t xml:space="preserve">Earnhart, Paul.  </w:t>
      </w:r>
      <w:r>
        <w:rPr>
          <w:i/>
        </w:rPr>
        <w:t>Visions of Victory – Studies in the Revelation of John</w:t>
      </w:r>
      <w:r>
        <w:t>.  Douglass Hills Church of Christ.  Douglass Hills, Kentucky.  c.a., 1997.</w:t>
      </w:r>
    </w:p>
    <w:p w14:paraId="630EA183" w14:textId="77777777" w:rsidR="00087008" w:rsidRDefault="00087008" w:rsidP="00141C70">
      <w:pPr>
        <w:pStyle w:val="ListParagraph"/>
        <w:numPr>
          <w:ilvl w:val="0"/>
          <w:numId w:val="1"/>
        </w:numPr>
      </w:pPr>
      <w:r>
        <w:t xml:space="preserve">Everett, Jim.  </w:t>
      </w:r>
      <w:r>
        <w:rPr>
          <w:i/>
        </w:rPr>
        <w:t>The Book of Revelation</w:t>
      </w:r>
      <w:r>
        <w:t>.  Cedar Park Church of Christ.  Cedar Park, Texas.  c.a., 2003.</w:t>
      </w:r>
    </w:p>
    <w:p w14:paraId="43571C18" w14:textId="77777777" w:rsidR="00CD4E06" w:rsidRDefault="00CD4E06" w:rsidP="00141C70">
      <w:pPr>
        <w:pStyle w:val="ListParagraph"/>
        <w:numPr>
          <w:ilvl w:val="0"/>
          <w:numId w:val="1"/>
        </w:numPr>
      </w:pPr>
      <w:r w:rsidRPr="00D93E9E">
        <w:t xml:space="preserve">Hailey, Homer.  </w:t>
      </w:r>
      <w:r w:rsidRPr="00D93E9E">
        <w:rPr>
          <w:i/>
        </w:rPr>
        <w:t>Revelation – An Introduction and Commentary</w:t>
      </w:r>
      <w:r w:rsidRPr="00D93E9E">
        <w:t>.  Religious Supply, Inc.  Louisville, K</w:t>
      </w:r>
      <w:r w:rsidR="00E07A87" w:rsidRPr="00D93E9E">
        <w:t>entucky</w:t>
      </w:r>
      <w:r w:rsidRPr="00D93E9E">
        <w:t>.  Ninth Printing, 1998.</w:t>
      </w:r>
    </w:p>
    <w:p w14:paraId="7FDDA812" w14:textId="77777777" w:rsidR="00393899" w:rsidRDefault="00393899" w:rsidP="00393899">
      <w:pPr>
        <w:pStyle w:val="ListParagraph"/>
        <w:numPr>
          <w:ilvl w:val="0"/>
          <w:numId w:val="1"/>
        </w:numPr>
      </w:pPr>
      <w:r>
        <w:t xml:space="preserve">Hailey, Homer.  </w:t>
      </w:r>
      <w:r>
        <w:rPr>
          <w:i/>
        </w:rPr>
        <w:t>An Introduction to Revelation (Lectures)</w:t>
      </w:r>
      <w:r>
        <w:t xml:space="preserve">.  Day Classes of Unknown Gospel Meeting.  July 1971.  </w:t>
      </w:r>
      <w:r w:rsidRPr="00393899">
        <w:t>http://www.wordsfitlyspoken.org/audio/revelation</w:t>
      </w:r>
      <w:r>
        <w:t>, 2017.</w:t>
      </w:r>
    </w:p>
    <w:p w14:paraId="7585B532" w14:textId="77777777" w:rsidR="00193996" w:rsidRDefault="00193996" w:rsidP="00141C70">
      <w:pPr>
        <w:pStyle w:val="ListParagraph"/>
        <w:numPr>
          <w:ilvl w:val="0"/>
          <w:numId w:val="1"/>
        </w:numPr>
      </w:pPr>
      <w:r>
        <w:t xml:space="preserve">Harkrider, Robert.  </w:t>
      </w:r>
      <w:r>
        <w:rPr>
          <w:i/>
        </w:rPr>
        <w:t>Truth Commentaries – Revelation.</w:t>
      </w:r>
      <w:r>
        <w:t xml:space="preserve">  Guardian of Truth Foundation.  Bowling Green, Kentucky.  1997.</w:t>
      </w:r>
    </w:p>
    <w:p w14:paraId="25852658" w14:textId="77777777" w:rsidR="00193996" w:rsidRDefault="00193996" w:rsidP="00141C70">
      <w:pPr>
        <w:pStyle w:val="ListParagraph"/>
        <w:numPr>
          <w:ilvl w:val="0"/>
          <w:numId w:val="1"/>
        </w:numPr>
      </w:pPr>
      <w:r>
        <w:t xml:space="preserve">Hendriksen, William.  </w:t>
      </w:r>
      <w:r>
        <w:rPr>
          <w:i/>
        </w:rPr>
        <w:t>More Than Conquerors – An Interpretation of the Book of Revelation</w:t>
      </w:r>
      <w:r>
        <w:t>.  Baker Books.  Grand Rapids, Michigan.  1998.</w:t>
      </w:r>
    </w:p>
    <w:p w14:paraId="001CB618" w14:textId="77777777" w:rsidR="00087008" w:rsidRPr="00D93E9E" w:rsidRDefault="00087008" w:rsidP="00141C70">
      <w:pPr>
        <w:pStyle w:val="ListParagraph"/>
        <w:numPr>
          <w:ilvl w:val="0"/>
          <w:numId w:val="1"/>
        </w:numPr>
      </w:pPr>
      <w:r>
        <w:t xml:space="preserve">Jenkins, Ferrell.  </w:t>
      </w:r>
      <w:r>
        <w:rPr>
          <w:i/>
        </w:rPr>
        <w:t>Studies in the Book of Revelation</w:t>
      </w:r>
      <w:r>
        <w:t>.  Florida College Bookstore.  Temple Terrace, Florida.  Reprinted April, 2007.  1993.</w:t>
      </w:r>
    </w:p>
    <w:p w14:paraId="68826C11" w14:textId="77777777" w:rsidR="00E07A87" w:rsidRDefault="00E07A87" w:rsidP="00141C70">
      <w:pPr>
        <w:pStyle w:val="ListParagraph"/>
        <w:numPr>
          <w:ilvl w:val="0"/>
          <w:numId w:val="1"/>
        </w:numPr>
      </w:pPr>
      <w:r w:rsidRPr="00D93E9E">
        <w:t xml:space="preserve">Jenkins, Ferrell.  </w:t>
      </w:r>
      <w:r w:rsidRPr="00D93E9E">
        <w:rPr>
          <w:i/>
        </w:rPr>
        <w:t>The Old Testament in the Book of Revelation</w:t>
      </w:r>
      <w:r w:rsidRPr="00D93E9E">
        <w:t>.  Cogdill Foundation Publications.  Marion, Indiana.  1972.</w:t>
      </w:r>
    </w:p>
    <w:p w14:paraId="6E78AE9A" w14:textId="77777777" w:rsidR="00193996" w:rsidRDefault="00193996" w:rsidP="00141C70">
      <w:pPr>
        <w:pStyle w:val="ListParagraph"/>
        <w:numPr>
          <w:ilvl w:val="0"/>
          <w:numId w:val="1"/>
        </w:numPr>
      </w:pPr>
      <w:r>
        <w:t xml:space="preserve">Jenkins, Ferrell </w:t>
      </w:r>
      <w:r>
        <w:rPr>
          <w:i/>
        </w:rPr>
        <w:t>et al</w:t>
      </w:r>
      <w:r>
        <w:t xml:space="preserve">.  </w:t>
      </w:r>
      <w:r>
        <w:rPr>
          <w:i/>
        </w:rPr>
        <w:t>Overcoming With the Lamb – Lessons from the Book of Revelation</w:t>
      </w:r>
      <w:r>
        <w:t>.  1994 Florida College Annual Lectures.  Florida College Bookstore.  Temple Terrace, Florida.  1994.</w:t>
      </w:r>
    </w:p>
    <w:p w14:paraId="26CF3DC9" w14:textId="77777777" w:rsidR="00193996" w:rsidRDefault="00193996" w:rsidP="00141C70">
      <w:pPr>
        <w:pStyle w:val="ListParagraph"/>
        <w:numPr>
          <w:ilvl w:val="0"/>
          <w:numId w:val="1"/>
        </w:numPr>
      </w:pPr>
      <w:r>
        <w:t xml:space="preserve">Lenski, R. C. H.  </w:t>
      </w:r>
      <w:r>
        <w:rPr>
          <w:i/>
        </w:rPr>
        <w:t>Commentary on the New Testament – The Interpretation of St. John’s Revelation</w:t>
      </w:r>
      <w:r>
        <w:t>.  Hendrickson Publishers.  Second Printing, March 2001.</w:t>
      </w:r>
    </w:p>
    <w:p w14:paraId="77821AF6" w14:textId="77777777" w:rsidR="00193996" w:rsidRPr="00D93E9E" w:rsidRDefault="00193996" w:rsidP="00141C70">
      <w:pPr>
        <w:pStyle w:val="ListParagraph"/>
        <w:numPr>
          <w:ilvl w:val="0"/>
          <w:numId w:val="1"/>
        </w:numPr>
      </w:pPr>
      <w:r>
        <w:t xml:space="preserve">Summers, Ray.  </w:t>
      </w:r>
      <w:r>
        <w:rPr>
          <w:i/>
        </w:rPr>
        <w:t>Worthy Is The Lamb</w:t>
      </w:r>
      <w:r>
        <w:t xml:space="preserve"> – An Interpretation of Revelation.  Broadman &amp; Holman Publishers.  Nashville, Tennessee.  1951.</w:t>
      </w:r>
    </w:p>
    <w:p w14:paraId="5551527E" w14:textId="77777777" w:rsidR="00E07A87" w:rsidRPr="00D93E9E" w:rsidRDefault="00E07A87" w:rsidP="00141C70">
      <w:pPr>
        <w:pStyle w:val="ListParagraph"/>
        <w:numPr>
          <w:ilvl w:val="0"/>
          <w:numId w:val="1"/>
        </w:numPr>
      </w:pPr>
      <w:r w:rsidRPr="00D93E9E">
        <w:t xml:space="preserve">Wallace, Foy E., Jr.  </w:t>
      </w:r>
      <w:r w:rsidRPr="00D93E9E">
        <w:rPr>
          <w:i/>
        </w:rPr>
        <w:t>The Book of Revelation – Consisting of a Commentary on the Apocalypse of the New Testament</w:t>
      </w:r>
      <w:r w:rsidRPr="00D93E9E">
        <w:t>.  Foy E. Wallace Jr. Publications.  Nashville, Tennessee.  1966</w:t>
      </w:r>
    </w:p>
    <w:p w14:paraId="5F18B1FB" w14:textId="0DEE45C2" w:rsidR="00D47597" w:rsidRPr="00015021" w:rsidRDefault="00525032" w:rsidP="00015021">
      <w:pPr>
        <w:pStyle w:val="ListParagraph"/>
        <w:numPr>
          <w:ilvl w:val="0"/>
          <w:numId w:val="1"/>
        </w:numPr>
        <w:rPr>
          <w:rFonts w:eastAsiaTheme="majorEastAsia"/>
        </w:rPr>
      </w:pPr>
      <w:r w:rsidRPr="00D93E9E">
        <w:rPr>
          <w:rFonts w:eastAsiaTheme="majorEastAsia"/>
        </w:rPr>
        <w:t xml:space="preserve">Lamorak. </w:t>
      </w:r>
      <w:r w:rsidRPr="00D93E9E">
        <w:rPr>
          <w:rFonts w:eastAsiaTheme="majorEastAsia"/>
          <w:i/>
        </w:rPr>
        <w:t>Comparison of Christian Millennial Teachings</w:t>
      </w:r>
      <w:r w:rsidR="00D93E9E">
        <w:rPr>
          <w:rFonts w:eastAsiaTheme="majorEastAsia"/>
          <w:i/>
        </w:rPr>
        <w:t xml:space="preserve"> (Image)</w:t>
      </w:r>
      <w:r w:rsidRPr="00D93E9E">
        <w:rPr>
          <w:rFonts w:eastAsiaTheme="majorEastAsia"/>
        </w:rPr>
        <w:t>.</w:t>
      </w:r>
      <w:r w:rsidR="00B60AF6">
        <w:rPr>
          <w:rFonts w:eastAsiaTheme="majorEastAsia"/>
        </w:rPr>
        <w:t xml:space="preserve"> </w:t>
      </w:r>
      <w:r w:rsidRPr="00D93E9E">
        <w:rPr>
          <w:rFonts w:eastAsiaTheme="majorEastAsia"/>
        </w:rPr>
        <w:t xml:space="preserve"> CC BY-SA 3.0.  https://commons.wikimedia.org/w/index.php?curid=5744605</w:t>
      </w:r>
      <w:r w:rsidR="005E635F">
        <w:rPr>
          <w:rFonts w:eastAsiaTheme="majorEastAsia"/>
        </w:rPr>
        <w:t xml:space="preserve">, </w:t>
      </w:r>
      <w:r w:rsidR="00B90542">
        <w:rPr>
          <w:rFonts w:eastAsiaTheme="majorEastAsia"/>
        </w:rPr>
        <w:t xml:space="preserve"> </w:t>
      </w:r>
      <w:r w:rsidR="005E635F">
        <w:rPr>
          <w:rFonts w:eastAsiaTheme="majorEastAsia"/>
        </w:rPr>
        <w:t>2017.</w:t>
      </w:r>
      <w:bookmarkStart w:id="75" w:name="_Toc478552746"/>
    </w:p>
    <w:p w14:paraId="5170E524" w14:textId="77777777" w:rsidR="005B360F" w:rsidRPr="006F5E16" w:rsidRDefault="005B360F" w:rsidP="006F5E16">
      <w:pPr>
        <w:pStyle w:val="Heading1"/>
        <w:jc w:val="center"/>
        <w:sectPr w:rsidR="005B360F" w:rsidRPr="006F5E16" w:rsidSect="002D6780">
          <w:footerReference w:type="default" r:id="rId10"/>
          <w:pgSz w:w="12240" w:h="15840" w:code="1"/>
          <w:pgMar w:top="720" w:right="720" w:bottom="720" w:left="1440" w:header="720" w:footer="720" w:gutter="0"/>
          <w:pgNumType w:start="0"/>
          <w:cols w:space="720"/>
          <w:titlePg/>
          <w:docGrid w:linePitch="360"/>
        </w:sectPr>
      </w:pPr>
      <w:bookmarkStart w:id="76" w:name="_Toc482439181"/>
      <w:bookmarkStart w:id="77" w:name="_Toc122533459"/>
      <w:bookmarkStart w:id="78" w:name="_Toc123048944"/>
      <w:bookmarkStart w:id="79" w:name="_Toc123049092"/>
      <w:bookmarkStart w:id="80" w:name="_Toc132144665"/>
      <w:r w:rsidRPr="006F5E16">
        <w:lastRenderedPageBreak/>
        <w:t xml:space="preserve">Pivotal Passages </w:t>
      </w:r>
      <w:r w:rsidR="00D709CA">
        <w:t>for</w:t>
      </w:r>
      <w:r w:rsidRPr="006F5E16">
        <w:t xml:space="preserve"> Interpretive Views</w:t>
      </w:r>
      <w:bookmarkEnd w:id="75"/>
      <w:bookmarkEnd w:id="76"/>
      <w:bookmarkEnd w:id="77"/>
      <w:bookmarkEnd w:id="78"/>
      <w:bookmarkEnd w:id="79"/>
      <w:bookmarkEnd w:id="80"/>
    </w:p>
    <w:p w14:paraId="731372B0" w14:textId="77777777" w:rsidR="00F14431" w:rsidRPr="001F4306" w:rsidRDefault="00F14431" w:rsidP="00D709CA">
      <w:pPr>
        <w:pStyle w:val="Heading3"/>
        <w:jc w:val="center"/>
      </w:pPr>
      <w:bookmarkStart w:id="81" w:name="_Toc478552747"/>
      <w:bookmarkStart w:id="82" w:name="_Toc482439182"/>
      <w:bookmarkStart w:id="83" w:name="_Toc122533460"/>
      <w:bookmarkStart w:id="84" w:name="_Toc123048945"/>
      <w:bookmarkStart w:id="85" w:name="_Toc123049093"/>
      <w:bookmarkStart w:id="86" w:name="_Toc132144666"/>
      <w:r w:rsidRPr="001F4306">
        <w:t>Futurist</w:t>
      </w:r>
      <w:r w:rsidR="00A841BB" w:rsidRPr="001F4306">
        <w:br w:type="column"/>
      </w:r>
      <w:r w:rsidR="001F4306" w:rsidRPr="001F4306">
        <w:t>Preterist</w:t>
      </w:r>
      <w:r w:rsidR="00A841BB" w:rsidRPr="001F4306">
        <w:br w:type="column"/>
      </w:r>
      <w:r w:rsidR="001F4306" w:rsidRPr="001F4306">
        <w:t>Continuous Historical</w:t>
      </w:r>
      <w:r w:rsidR="00A841BB" w:rsidRPr="001F4306">
        <w:br w:type="column"/>
      </w:r>
      <w:r w:rsidR="001F4306" w:rsidRPr="001F4306">
        <w:t>Idealist</w:t>
      </w:r>
      <w:r w:rsidR="00A841BB" w:rsidRPr="001F4306">
        <w:br w:type="column"/>
      </w:r>
      <w:r w:rsidR="001F4306" w:rsidRPr="001F4306">
        <w:t>Historical Background</w:t>
      </w:r>
      <w:bookmarkEnd w:id="81"/>
      <w:bookmarkEnd w:id="82"/>
      <w:bookmarkEnd w:id="83"/>
      <w:bookmarkEnd w:id="84"/>
      <w:bookmarkEnd w:id="85"/>
      <w:bookmarkEnd w:id="86"/>
    </w:p>
    <w:p w14:paraId="4C23B742" w14:textId="77777777" w:rsidR="00D709CA" w:rsidRPr="00D709CA" w:rsidRDefault="00D709CA" w:rsidP="00D709CA"/>
    <w:p w14:paraId="113A396B" w14:textId="77777777" w:rsidR="006F5E16" w:rsidRDefault="006F5E16" w:rsidP="006F5E16"/>
    <w:p w14:paraId="01B97A91" w14:textId="77777777" w:rsidR="006F5E16" w:rsidRDefault="006F5E16" w:rsidP="006F5E16"/>
    <w:p w14:paraId="439FC519" w14:textId="77777777" w:rsidR="006F5E16" w:rsidRDefault="006F5E16" w:rsidP="006F5E16"/>
    <w:p w14:paraId="6359214E" w14:textId="77777777" w:rsidR="006F5E16" w:rsidRDefault="006F5E16" w:rsidP="006F5E16"/>
    <w:p w14:paraId="6D5F9A47" w14:textId="77777777" w:rsidR="006F5E16" w:rsidRDefault="006F5E16" w:rsidP="006F5E16"/>
    <w:p w14:paraId="07AE9A0C" w14:textId="77777777" w:rsidR="006F5E16" w:rsidRDefault="006F5E16" w:rsidP="006F5E16"/>
    <w:p w14:paraId="50586266" w14:textId="77777777" w:rsidR="006F5E16" w:rsidRDefault="006F5E16" w:rsidP="006F5E16"/>
    <w:p w14:paraId="69C3CB0E" w14:textId="77777777" w:rsidR="006F5E16" w:rsidRDefault="006F5E16" w:rsidP="006F5E16"/>
    <w:p w14:paraId="1751B66C" w14:textId="77777777" w:rsidR="006F5E16" w:rsidRDefault="006F5E16" w:rsidP="006F5E16"/>
    <w:p w14:paraId="34D01B03" w14:textId="77777777" w:rsidR="006F5E16" w:rsidRDefault="006F5E16" w:rsidP="006F5E16"/>
    <w:p w14:paraId="2EA90A66" w14:textId="77777777" w:rsidR="006F5E16" w:rsidRDefault="006F5E16" w:rsidP="006F5E16"/>
    <w:p w14:paraId="2600A966" w14:textId="77777777" w:rsidR="006F5E16" w:rsidRDefault="006F5E16" w:rsidP="006F5E16"/>
    <w:p w14:paraId="026F6654" w14:textId="77777777" w:rsidR="006F5E16" w:rsidRDefault="006F5E16" w:rsidP="006F5E16"/>
    <w:p w14:paraId="06B567CE" w14:textId="77777777" w:rsidR="006F5E16" w:rsidRDefault="006F5E16" w:rsidP="006F5E16"/>
    <w:p w14:paraId="785C01A8" w14:textId="77777777" w:rsidR="006F5E16" w:rsidRDefault="006F5E16" w:rsidP="006F5E16"/>
    <w:p w14:paraId="7CB88739" w14:textId="77777777" w:rsidR="006F5E16" w:rsidRDefault="006F5E16" w:rsidP="006F5E16"/>
    <w:p w14:paraId="4E289AB4" w14:textId="77777777" w:rsidR="006F5E16" w:rsidRDefault="006F5E16" w:rsidP="006F5E16"/>
    <w:p w14:paraId="06C3D51E" w14:textId="77777777" w:rsidR="006F5E16" w:rsidRDefault="006F5E16" w:rsidP="006F5E16"/>
    <w:p w14:paraId="21D39EB1" w14:textId="77777777" w:rsidR="006F5E16" w:rsidRDefault="006F5E16" w:rsidP="006F5E16"/>
    <w:p w14:paraId="4E7BA805" w14:textId="77777777" w:rsidR="002D6780" w:rsidRDefault="002D6780" w:rsidP="006F5E16"/>
    <w:p w14:paraId="78E998BC" w14:textId="77777777" w:rsidR="002D6780" w:rsidRDefault="002D6780" w:rsidP="006F5E16"/>
    <w:p w14:paraId="34956B18" w14:textId="77777777" w:rsidR="002D6780" w:rsidRDefault="002D6780" w:rsidP="006F5E16"/>
    <w:p w14:paraId="633A48DD" w14:textId="77777777" w:rsidR="006F5E16" w:rsidRDefault="006F5E16" w:rsidP="006F5E16"/>
    <w:p w14:paraId="4E0A3B9F" w14:textId="77777777" w:rsidR="006F5E16" w:rsidRPr="006F5E16" w:rsidRDefault="006F5E16" w:rsidP="006F5E16">
      <w:pPr>
        <w:sectPr w:rsidR="006F5E16" w:rsidRPr="006F5E16" w:rsidSect="002D6780">
          <w:type w:val="continuous"/>
          <w:pgSz w:w="12240" w:h="15840" w:code="1"/>
          <w:pgMar w:top="720" w:right="720" w:bottom="720" w:left="1440" w:header="720" w:footer="720" w:gutter="0"/>
          <w:pgNumType w:start="0"/>
          <w:cols w:num="5" w:sep="1" w:space="288" w:equalWidth="0">
            <w:col w:w="1440" w:space="288"/>
            <w:col w:w="2016" w:space="288"/>
            <w:col w:w="2016" w:space="288"/>
            <w:col w:w="1890" w:space="288"/>
            <w:col w:w="1566"/>
          </w:cols>
          <w:titlePg/>
          <w:docGrid w:linePitch="360"/>
        </w:sectPr>
      </w:pPr>
    </w:p>
    <w:p w14:paraId="799E2DD5" w14:textId="77777777" w:rsidR="00A841BB" w:rsidRDefault="00A841BB">
      <w:pPr>
        <w:rPr>
          <w:rFonts w:asciiTheme="majorHAnsi" w:eastAsiaTheme="majorEastAsia" w:hAnsiTheme="majorHAnsi" w:cstheme="majorBidi"/>
          <w:b/>
          <w:bCs/>
          <w:color w:val="5B5B5B" w:themeColor="accent1" w:themeShade="BF"/>
          <w:sz w:val="36"/>
          <w:szCs w:val="28"/>
        </w:rPr>
        <w:sectPr w:rsidR="00A841BB" w:rsidSect="002D6780">
          <w:type w:val="continuous"/>
          <w:pgSz w:w="12240" w:h="15840" w:code="1"/>
          <w:pgMar w:top="720" w:right="720" w:bottom="720" w:left="1440" w:header="720" w:footer="720" w:gutter="0"/>
          <w:pgNumType w:start="0"/>
          <w:cols w:num="6" w:sep="1" w:space="288"/>
          <w:titlePg/>
          <w:docGrid w:linePitch="360"/>
        </w:sectPr>
      </w:pPr>
    </w:p>
    <w:p w14:paraId="445133DF" w14:textId="6CF2D5A6" w:rsidR="003D6827" w:rsidRDefault="003D6827" w:rsidP="002D6780">
      <w:pPr>
        <w:pStyle w:val="Heading1"/>
        <w:spacing w:before="0"/>
      </w:pPr>
      <w:bookmarkStart w:id="87" w:name="_Toc132144667"/>
      <w:r>
        <w:lastRenderedPageBreak/>
        <w:t xml:space="preserve">Lesson 2 – </w:t>
      </w:r>
      <w:r w:rsidR="00475318">
        <w:t xml:space="preserve">Christ </w:t>
      </w:r>
      <w:r w:rsidR="00015021">
        <w:t>Judging</w:t>
      </w:r>
      <w:r w:rsidR="00475318">
        <w:t xml:space="preserve"> the </w:t>
      </w:r>
      <w:r w:rsidR="00075652">
        <w:t>Churches</w:t>
      </w:r>
      <w:r w:rsidR="00475318">
        <w:t xml:space="preserve"> #1</w:t>
      </w:r>
      <w:bookmarkEnd w:id="87"/>
    </w:p>
    <w:p w14:paraId="7A3FD6A3" w14:textId="77777777" w:rsidR="003D6827" w:rsidRDefault="00BF353B" w:rsidP="003D6827">
      <w:pPr>
        <w:pStyle w:val="Heading2"/>
      </w:pPr>
      <w:bookmarkStart w:id="88" w:name="_Toc482439184"/>
      <w:bookmarkStart w:id="89" w:name="_Toc122533462"/>
      <w:bookmarkStart w:id="90" w:name="_Toc123048947"/>
      <w:bookmarkStart w:id="91" w:name="_Toc123049095"/>
      <w:bookmarkStart w:id="92" w:name="_Toc132144668"/>
      <w:r>
        <w:t>Overview</w:t>
      </w:r>
      <w:bookmarkEnd w:id="88"/>
      <w:bookmarkEnd w:id="89"/>
      <w:bookmarkEnd w:id="90"/>
      <w:bookmarkEnd w:id="91"/>
      <w:bookmarkEnd w:id="92"/>
    </w:p>
    <w:p w14:paraId="7E1A293E" w14:textId="77777777" w:rsidR="00475318" w:rsidRPr="00395642" w:rsidRDefault="00475318" w:rsidP="003D6827">
      <w:r>
        <w:t>The Book of Revelation opens as a conventional New Testament epistle, including author, greetings, and blessings.  However, it also includes critical information concerning its timeframe and required manner of interpretation.  The central character of Revelation is Jesus Christ, and chapter 1 provides a grand description of the ascended Lord of Lords and King of Kings.  In it, He is depicted not only as living and powerful but also as knowledgeable and concerned.  This risen Lord has examined His churches, and He has readied both encouragement and exhortation that John is to deliver.</w:t>
      </w:r>
    </w:p>
    <w:p w14:paraId="4CAD1D71" w14:textId="22636280" w:rsidR="003D6827" w:rsidRDefault="00726264" w:rsidP="003D6827">
      <w:pPr>
        <w:pStyle w:val="Heading2"/>
      </w:pPr>
      <w:bookmarkStart w:id="93" w:name="_Toc132144669"/>
      <w:r>
        <w:t>Bible Reading with Questions</w:t>
      </w:r>
      <w:bookmarkEnd w:id="93"/>
    </w:p>
    <w:p w14:paraId="284F63E0" w14:textId="77777777" w:rsidR="003D6827" w:rsidRPr="00E75915" w:rsidRDefault="00475318" w:rsidP="003D6827">
      <w:pPr>
        <w:pStyle w:val="Heading3"/>
      </w:pPr>
      <w:bookmarkStart w:id="94" w:name="_Toc478552751"/>
      <w:bookmarkStart w:id="95" w:name="_Toc482439186"/>
      <w:bookmarkStart w:id="96" w:name="_Toc122533464"/>
      <w:bookmarkStart w:id="97" w:name="_Toc123048949"/>
      <w:bookmarkStart w:id="98" w:name="_Toc132144670"/>
      <w:r w:rsidRPr="00E75915">
        <w:t>Introduction</w:t>
      </w:r>
      <w:r w:rsidR="003D6827" w:rsidRPr="00E75915">
        <w:t xml:space="preserve"> – </w:t>
      </w:r>
      <w:r w:rsidRPr="00E75915">
        <w:t>Revelation 1:1-7</w:t>
      </w:r>
      <w:bookmarkEnd w:id="94"/>
      <w:bookmarkEnd w:id="95"/>
      <w:bookmarkEnd w:id="96"/>
      <w:bookmarkEnd w:id="97"/>
      <w:bookmarkEnd w:id="98"/>
    </w:p>
    <w:p w14:paraId="08B74A77" w14:textId="77777777" w:rsidR="003D6827" w:rsidRPr="00E75915" w:rsidRDefault="003D6827" w:rsidP="00141C70">
      <w:pPr>
        <w:pStyle w:val="ListParagraph"/>
        <w:numPr>
          <w:ilvl w:val="0"/>
          <w:numId w:val="2"/>
        </w:numPr>
        <w:rPr>
          <w:vanish/>
        </w:rPr>
      </w:pPr>
    </w:p>
    <w:p w14:paraId="66A9742B" w14:textId="77777777" w:rsidR="004F376F" w:rsidRDefault="00F546B0" w:rsidP="0069361D">
      <w:pPr>
        <w:pStyle w:val="ListParagraph"/>
        <w:numPr>
          <w:ilvl w:val="0"/>
          <w:numId w:val="3"/>
        </w:numPr>
        <w:spacing w:after="1200"/>
        <w:contextualSpacing w:val="0"/>
      </w:pPr>
      <w:r w:rsidRPr="00E75915">
        <w:t xml:space="preserve">Grammatically, the </w:t>
      </w:r>
      <w:r w:rsidR="000A056A" w:rsidRPr="004F376F">
        <w:rPr>
          <w:i/>
        </w:rPr>
        <w:t>“</w:t>
      </w:r>
      <w:r w:rsidRPr="004F376F">
        <w:rPr>
          <w:i/>
        </w:rPr>
        <w:t>Revelation of Jesus Christ</w:t>
      </w:r>
      <w:r w:rsidR="000A056A" w:rsidRPr="004F376F">
        <w:rPr>
          <w:i/>
        </w:rPr>
        <w:t>”</w:t>
      </w:r>
      <w:r w:rsidRPr="00E75915">
        <w:t xml:space="preserve"> could refer to a message </w:t>
      </w:r>
      <w:r w:rsidRPr="004F376F">
        <w:rPr>
          <w:b/>
          <w:i/>
        </w:rPr>
        <w:t>about</w:t>
      </w:r>
      <w:r w:rsidRPr="00E75915">
        <w:t xml:space="preserve"> Jesus or a message </w:t>
      </w:r>
      <w:r w:rsidRPr="004F376F">
        <w:rPr>
          <w:b/>
          <w:i/>
        </w:rPr>
        <w:t>from</w:t>
      </w:r>
      <w:r w:rsidRPr="00E75915">
        <w:t xml:space="preserve"> Jesus.  From the context, can you tell which meaning is intended?  If so, what are the implications?</w:t>
      </w:r>
    </w:p>
    <w:p w14:paraId="5E2B25B7" w14:textId="0D4BEF41" w:rsidR="00F546B0" w:rsidRPr="00E75915" w:rsidRDefault="00F546B0" w:rsidP="0069361D">
      <w:pPr>
        <w:pStyle w:val="ListParagraph"/>
        <w:numPr>
          <w:ilvl w:val="0"/>
          <w:numId w:val="3"/>
        </w:numPr>
        <w:spacing w:after="1200"/>
        <w:contextualSpacing w:val="0"/>
      </w:pPr>
      <w:r w:rsidRPr="00E75915">
        <w:t>What general time frame was provided for the fulfillment of the visions recorded in Revelation?  How does this impact the various views for interpreting Revelation?</w:t>
      </w:r>
    </w:p>
    <w:p w14:paraId="3852CE66" w14:textId="1A6D6A77" w:rsidR="00F546B0" w:rsidRPr="00E75915" w:rsidRDefault="008A3B94" w:rsidP="004F376F">
      <w:pPr>
        <w:pStyle w:val="ListParagraph"/>
        <w:numPr>
          <w:ilvl w:val="0"/>
          <w:numId w:val="3"/>
        </w:numPr>
        <w:spacing w:after="1200"/>
        <w:contextualSpacing w:val="0"/>
      </w:pPr>
      <w:r w:rsidRPr="008A3B94">
        <w:t>How does the method of communicating the message to John impact the various views for interpreting Revelation?</w:t>
      </w:r>
    </w:p>
    <w:p w14:paraId="5BC4EEA1" w14:textId="5DC8394B" w:rsidR="00F546B0" w:rsidRPr="00E75915" w:rsidRDefault="00F546B0" w:rsidP="004F376F">
      <w:pPr>
        <w:pStyle w:val="ListParagraph"/>
        <w:numPr>
          <w:ilvl w:val="0"/>
          <w:numId w:val="3"/>
        </w:numPr>
        <w:spacing w:after="1200"/>
        <w:contextualSpacing w:val="0"/>
      </w:pPr>
      <w:r w:rsidRPr="00E75915">
        <w:t>How is Jesus described in the greeting?  How would this</w:t>
      </w:r>
      <w:r w:rsidR="00A25FF6">
        <w:t xml:space="preserve"> description help</w:t>
      </w:r>
      <w:r w:rsidRPr="00E75915">
        <w:t xml:space="preserve"> first-century Christians suffering persecution?</w:t>
      </w:r>
    </w:p>
    <w:p w14:paraId="2D036C95" w14:textId="77777777" w:rsidR="00475318" w:rsidRPr="00E75915" w:rsidRDefault="00F546B0" w:rsidP="004F376F">
      <w:pPr>
        <w:pStyle w:val="ListParagraph"/>
        <w:numPr>
          <w:ilvl w:val="0"/>
          <w:numId w:val="3"/>
        </w:numPr>
        <w:spacing w:after="1200"/>
        <w:contextualSpacing w:val="0"/>
      </w:pPr>
      <w:r w:rsidRPr="00E75915">
        <w:t xml:space="preserve">Does Jesus' coming </w:t>
      </w:r>
      <w:r w:rsidR="00A867F7" w:rsidRPr="00E75915">
        <w:t>–</w:t>
      </w:r>
      <w:r w:rsidRPr="00E75915">
        <w:t xml:space="preserve"> as recorded </w:t>
      </w:r>
      <w:r w:rsidR="00A867F7" w:rsidRPr="00E75915">
        <w:t>in verse</w:t>
      </w:r>
      <w:r w:rsidRPr="00E75915">
        <w:t xml:space="preserve"> 7</w:t>
      </w:r>
      <w:r w:rsidR="00A867F7" w:rsidRPr="00E75915">
        <w:t xml:space="preserve"> –</w:t>
      </w:r>
      <w:r w:rsidRPr="00E75915">
        <w:t xml:space="preserve"> necessarily refer to His return at the end of the world?  Why or why not?  If not, to what other events could it apply?</w:t>
      </w:r>
      <w:r w:rsidR="00A27D8B">
        <w:t xml:space="preserve">  Please investigate the phrase, </w:t>
      </w:r>
      <w:r w:rsidR="00A27D8B">
        <w:rPr>
          <w:i/>
        </w:rPr>
        <w:t>“the day of the Lord”</w:t>
      </w:r>
      <w:r w:rsidR="00A27D8B">
        <w:t>, as used throughout the Bible.</w:t>
      </w:r>
    </w:p>
    <w:p w14:paraId="77695EA7" w14:textId="77777777" w:rsidR="00475318" w:rsidRPr="00E75915" w:rsidRDefault="00475318" w:rsidP="00475318">
      <w:pPr>
        <w:pStyle w:val="Heading3"/>
      </w:pPr>
      <w:bookmarkStart w:id="99" w:name="_Toc478552752"/>
      <w:bookmarkStart w:id="100" w:name="_Toc482439187"/>
      <w:bookmarkStart w:id="101" w:name="_Toc122533465"/>
      <w:bookmarkStart w:id="102" w:name="_Toc123048950"/>
      <w:bookmarkStart w:id="103" w:name="_Toc132144671"/>
      <w:r w:rsidRPr="00E75915">
        <w:lastRenderedPageBreak/>
        <w:t>The Risen Lord – Revelation 1:8-20</w:t>
      </w:r>
      <w:bookmarkEnd w:id="99"/>
      <w:bookmarkEnd w:id="100"/>
      <w:bookmarkEnd w:id="101"/>
      <w:bookmarkEnd w:id="102"/>
      <w:bookmarkEnd w:id="103"/>
    </w:p>
    <w:p w14:paraId="3F196DDC" w14:textId="77777777" w:rsidR="004F376F" w:rsidRDefault="00F546B0" w:rsidP="00A81399">
      <w:pPr>
        <w:pStyle w:val="ListParagraph"/>
        <w:numPr>
          <w:ilvl w:val="0"/>
          <w:numId w:val="3"/>
        </w:numPr>
        <w:spacing w:after="1200"/>
        <w:contextualSpacing w:val="0"/>
      </w:pPr>
      <w:r w:rsidRPr="00E75915">
        <w:t>Where was John when he received these visions?  Why was he there?</w:t>
      </w:r>
    </w:p>
    <w:p w14:paraId="4754632D" w14:textId="066F9D28" w:rsidR="00F546B0" w:rsidRPr="00E75915" w:rsidRDefault="00E8306B" w:rsidP="00A81399">
      <w:pPr>
        <w:pStyle w:val="ListParagraph"/>
        <w:numPr>
          <w:ilvl w:val="0"/>
          <w:numId w:val="3"/>
        </w:numPr>
        <w:spacing w:after="1200"/>
        <w:contextualSpacing w:val="0"/>
      </w:pPr>
      <w:r>
        <w:t xml:space="preserve">Premillennialists believe that Revelation foretells of a great tribulation that </w:t>
      </w:r>
      <w:r w:rsidR="008C6755">
        <w:t>precedes</w:t>
      </w:r>
      <w:r>
        <w:t xml:space="preserve"> the future millennial reign of Christ on earth.  How does John’s condition refute that?</w:t>
      </w:r>
    </w:p>
    <w:p w14:paraId="0B6D9EB3" w14:textId="4A281D1C" w:rsidR="00F546B0" w:rsidRPr="00E75915" w:rsidRDefault="00F546B0" w:rsidP="004F376F">
      <w:pPr>
        <w:pStyle w:val="ListParagraph"/>
        <w:numPr>
          <w:ilvl w:val="0"/>
          <w:numId w:val="3"/>
        </w:numPr>
        <w:spacing w:after="1200"/>
        <w:contextualSpacing w:val="0"/>
      </w:pPr>
      <w:r w:rsidRPr="00E75915">
        <w:t xml:space="preserve">How is Jesus described in verses </w:t>
      </w:r>
      <w:r w:rsidR="00004599" w:rsidRPr="00D82325">
        <w:rPr>
          <w:b/>
          <w:bCs/>
        </w:rPr>
        <w:t>10-16</w:t>
      </w:r>
      <w:r w:rsidR="00004599">
        <w:t>?  W</w:t>
      </w:r>
      <w:r w:rsidRPr="00E75915">
        <w:t>hat might these details represent about Jesus?</w:t>
      </w:r>
    </w:p>
    <w:p w14:paraId="076DFB58" w14:textId="22502E05" w:rsidR="00F546B0" w:rsidRPr="00E75915" w:rsidRDefault="00A9641C" w:rsidP="004F376F">
      <w:pPr>
        <w:pStyle w:val="ListParagraph"/>
        <w:numPr>
          <w:ilvl w:val="0"/>
          <w:numId w:val="3"/>
        </w:numPr>
        <w:spacing w:after="1200"/>
        <w:contextualSpacing w:val="0"/>
      </w:pPr>
      <w:r w:rsidRPr="00A9641C">
        <w:t>How did Jesus describe Himself to John?  Why would it have been encouraging to John and other first century saints?</w:t>
      </w:r>
    </w:p>
    <w:p w14:paraId="1974975F" w14:textId="7D783BB6" w:rsidR="00A106E0" w:rsidRPr="00A106E0" w:rsidRDefault="00D82325" w:rsidP="004F376F">
      <w:pPr>
        <w:pStyle w:val="ListParagraph"/>
        <w:numPr>
          <w:ilvl w:val="0"/>
          <w:numId w:val="3"/>
        </w:numPr>
        <w:spacing w:after="1200"/>
        <w:contextualSpacing w:val="0"/>
        <w:rPr>
          <w:rFonts w:eastAsiaTheme="majorEastAsia"/>
        </w:rPr>
      </w:pPr>
      <w:r w:rsidRPr="00D82325">
        <w:t xml:space="preserve">With what would you associate the </w:t>
      </w:r>
      <w:r w:rsidRPr="00D82325">
        <w:rPr>
          <w:i/>
          <w:iCs/>
        </w:rPr>
        <w:t>“angels of the churches”</w:t>
      </w:r>
      <w:r w:rsidRPr="00D82325">
        <w:t xml:space="preserve"> based on the usage of the term in verse </w:t>
      </w:r>
      <w:r w:rsidRPr="00D82325">
        <w:rPr>
          <w:b/>
          <w:bCs/>
        </w:rPr>
        <w:t>20</w:t>
      </w:r>
      <w:r w:rsidRPr="00D82325">
        <w:t xml:space="preserve"> and the repeated address throughout chapters </w:t>
      </w:r>
      <w:r w:rsidRPr="00D82325">
        <w:rPr>
          <w:b/>
          <w:bCs/>
        </w:rPr>
        <w:t>2</w:t>
      </w:r>
      <w:r w:rsidRPr="00D82325">
        <w:t xml:space="preserve"> and </w:t>
      </w:r>
      <w:r w:rsidRPr="00D82325">
        <w:rPr>
          <w:b/>
          <w:bCs/>
        </w:rPr>
        <w:t>3</w:t>
      </w:r>
      <w:r w:rsidRPr="00D82325">
        <w:t>?</w:t>
      </w:r>
    </w:p>
    <w:p w14:paraId="215008EE" w14:textId="6DE61BE2" w:rsidR="00A867F7" w:rsidRPr="00A106E0" w:rsidRDefault="00A106E0" w:rsidP="004F376F">
      <w:pPr>
        <w:pStyle w:val="ListParagraph"/>
        <w:numPr>
          <w:ilvl w:val="0"/>
          <w:numId w:val="3"/>
        </w:numPr>
        <w:spacing w:after="1200"/>
        <w:contextualSpacing w:val="0"/>
      </w:pPr>
      <w:bookmarkStart w:id="104" w:name="_Toc478552756"/>
      <w:r>
        <w:t>Are these seven churches the only churches in Asia Minor?  What do</w:t>
      </w:r>
      <w:r w:rsidR="00D92259">
        <w:t>es</w:t>
      </w:r>
      <w:r>
        <w:t xml:space="preserve"> this fact and the number seven suggest about the role of these churches in conveying Jesus’ message</w:t>
      </w:r>
      <w:bookmarkEnd w:id="104"/>
      <w:r>
        <w:t>?</w:t>
      </w:r>
    </w:p>
    <w:p w14:paraId="16736183" w14:textId="11B40B22" w:rsidR="006E130E" w:rsidRDefault="006E130E">
      <w:pPr>
        <w:rPr>
          <w:rFonts w:asciiTheme="majorHAnsi" w:eastAsiaTheme="majorEastAsia" w:hAnsiTheme="majorHAnsi" w:cstheme="majorBidi"/>
          <w:b/>
          <w:bCs/>
          <w:color w:val="5B5B5B" w:themeColor="accent1" w:themeShade="BF"/>
          <w:sz w:val="36"/>
          <w:szCs w:val="28"/>
        </w:rPr>
      </w:pPr>
    </w:p>
    <w:p w14:paraId="6370AA44" w14:textId="4220BF2B" w:rsidR="006E130E" w:rsidRDefault="006E130E" w:rsidP="006E130E">
      <w:pPr>
        <w:pStyle w:val="Heading1"/>
      </w:pPr>
      <w:bookmarkStart w:id="105" w:name="_Toc132144672"/>
      <w:r>
        <w:lastRenderedPageBreak/>
        <w:t xml:space="preserve">Lesson 3 – Christ </w:t>
      </w:r>
      <w:r w:rsidR="00642507">
        <w:t>Judging</w:t>
      </w:r>
      <w:r>
        <w:t xml:space="preserve"> the </w:t>
      </w:r>
      <w:r w:rsidR="00075652">
        <w:t>Churches</w:t>
      </w:r>
      <w:r>
        <w:t xml:space="preserve"> #2</w:t>
      </w:r>
      <w:bookmarkEnd w:id="105"/>
    </w:p>
    <w:p w14:paraId="7440DE13" w14:textId="77777777" w:rsidR="006E130E" w:rsidRDefault="00BF353B" w:rsidP="006E130E">
      <w:pPr>
        <w:pStyle w:val="Heading2"/>
      </w:pPr>
      <w:bookmarkStart w:id="106" w:name="_Toc482439189"/>
      <w:bookmarkStart w:id="107" w:name="_Toc122533467"/>
      <w:bookmarkStart w:id="108" w:name="_Toc123048952"/>
      <w:bookmarkStart w:id="109" w:name="_Toc123049100"/>
      <w:bookmarkStart w:id="110" w:name="_Toc132144673"/>
      <w:r>
        <w:t>Overview</w:t>
      </w:r>
      <w:bookmarkEnd w:id="106"/>
      <w:bookmarkEnd w:id="107"/>
      <w:bookmarkEnd w:id="108"/>
      <w:bookmarkEnd w:id="109"/>
      <w:bookmarkEnd w:id="110"/>
    </w:p>
    <w:p w14:paraId="779463E7" w14:textId="77777777" w:rsidR="006E130E" w:rsidRPr="00395642" w:rsidRDefault="008F6593" w:rsidP="006E130E">
      <w:r>
        <w:t>Having introduced the resurrected Lord, John now dictates brief messages</w:t>
      </w:r>
      <w:r w:rsidR="004A4B33">
        <w:t xml:space="preserve"> to</w:t>
      </w:r>
      <w:r>
        <w:t xml:space="preserve"> seven of the Lord’s churches in chapters 2 and 3.  Each message begins with a brief introduction of Jesus and ends with a final benediction.  The introductions are taken from the image of Jesus from chapter 1. These seven churches may be representative of churches in general, or these churches may have suffered more so than others, or maybe both.  Regardless, churches and their members </w:t>
      </w:r>
      <w:r w:rsidR="004A4B33">
        <w:t xml:space="preserve">today </w:t>
      </w:r>
      <w:r>
        <w:t>can benefit greatly from studying these lessons.</w:t>
      </w:r>
    </w:p>
    <w:p w14:paraId="12C98F6E" w14:textId="332F4236" w:rsidR="006E130E" w:rsidRDefault="00726264" w:rsidP="006E130E">
      <w:pPr>
        <w:pStyle w:val="Heading2"/>
      </w:pPr>
      <w:bookmarkStart w:id="111" w:name="_Toc132144674"/>
      <w:r>
        <w:t>Bible Reading with Questions</w:t>
      </w:r>
      <w:bookmarkEnd w:id="111"/>
    </w:p>
    <w:p w14:paraId="599021D6" w14:textId="77777777" w:rsidR="00CE486F" w:rsidRPr="00CE486F" w:rsidRDefault="00CE486F" w:rsidP="00CE486F">
      <w:pPr>
        <w:pStyle w:val="Heading3"/>
      </w:pPr>
      <w:bookmarkStart w:id="112" w:name="_Toc482439191"/>
      <w:bookmarkStart w:id="113" w:name="_Toc122533469"/>
      <w:bookmarkStart w:id="114" w:name="_Toc123048954"/>
      <w:bookmarkStart w:id="115" w:name="_Toc123049102"/>
      <w:bookmarkStart w:id="116" w:name="_Toc132144675"/>
      <w:r>
        <w:t>Introduction</w:t>
      </w:r>
      <w:bookmarkEnd w:id="112"/>
      <w:bookmarkEnd w:id="113"/>
      <w:bookmarkEnd w:id="114"/>
      <w:bookmarkEnd w:id="115"/>
      <w:bookmarkEnd w:id="116"/>
    </w:p>
    <w:p w14:paraId="0E80ED8F" w14:textId="77777777" w:rsidR="00C34C26" w:rsidRDefault="00B6703B" w:rsidP="00251C47">
      <w:pPr>
        <w:pStyle w:val="ListParagraph"/>
        <w:numPr>
          <w:ilvl w:val="0"/>
          <w:numId w:val="31"/>
        </w:numPr>
        <w:spacing w:after="1200"/>
        <w:contextualSpacing w:val="0"/>
      </w:pPr>
      <w:r w:rsidRPr="00E75915">
        <w:t>What positive virtues does Jesus acknowledge and commend in the Ephesian church?  What lessons can we learn from what they did right?</w:t>
      </w:r>
    </w:p>
    <w:p w14:paraId="0DD4C130" w14:textId="489240D5" w:rsidR="00B6703B" w:rsidRPr="00E75915" w:rsidRDefault="00D270F5" w:rsidP="00251C47">
      <w:pPr>
        <w:pStyle w:val="ListParagraph"/>
        <w:numPr>
          <w:ilvl w:val="0"/>
          <w:numId w:val="31"/>
        </w:numPr>
        <w:spacing w:after="1200"/>
        <w:contextualSpacing w:val="0"/>
      </w:pPr>
      <w:r w:rsidRPr="00D270F5">
        <w:t>What rebuke did Jesus provide the Ephesian church?  Was this an issue of merely attitude or disposition? What lessons can we learn from their failures?</w:t>
      </w:r>
    </w:p>
    <w:p w14:paraId="36040AE8" w14:textId="40789192" w:rsidR="00B6703B" w:rsidRPr="00E75915" w:rsidRDefault="00AD2C72" w:rsidP="00C34C26">
      <w:pPr>
        <w:pStyle w:val="ListParagraph"/>
        <w:numPr>
          <w:ilvl w:val="0"/>
          <w:numId w:val="31"/>
        </w:numPr>
        <w:spacing w:after="1200"/>
        <w:contextualSpacing w:val="0"/>
      </w:pPr>
      <w:r w:rsidRPr="00AD2C72">
        <w:t>Often people complain that churches spend too much time on doctrine, while others seem to over emphasize love and grace.  Based on Jesus’ review of the Ephesian church, what can we learn of His expectations for us?</w:t>
      </w:r>
      <w:r w:rsidR="00EA494B">
        <w:t xml:space="preserve">  Should we focus on doctrine or love?</w:t>
      </w:r>
    </w:p>
    <w:p w14:paraId="54233029" w14:textId="77777777" w:rsidR="00B6703B" w:rsidRPr="00E75915" w:rsidRDefault="00B6703B" w:rsidP="00B6703B">
      <w:pPr>
        <w:pStyle w:val="Heading3"/>
      </w:pPr>
      <w:bookmarkStart w:id="117" w:name="_Toc478552757"/>
      <w:bookmarkStart w:id="118" w:name="_Toc482439192"/>
      <w:bookmarkStart w:id="119" w:name="_Toc122533470"/>
      <w:bookmarkStart w:id="120" w:name="_Toc123048955"/>
      <w:bookmarkStart w:id="121" w:name="_Toc132144676"/>
      <w:r w:rsidRPr="00E75915">
        <w:t>Church of Smyrna – Revelation 2:8-11</w:t>
      </w:r>
      <w:bookmarkEnd w:id="117"/>
      <w:bookmarkEnd w:id="118"/>
      <w:bookmarkEnd w:id="119"/>
      <w:bookmarkEnd w:id="120"/>
      <w:bookmarkEnd w:id="121"/>
    </w:p>
    <w:p w14:paraId="64FB727A" w14:textId="0F5E367B" w:rsidR="00B6703B" w:rsidRPr="00E75915" w:rsidRDefault="00B6703B" w:rsidP="00C34C26">
      <w:pPr>
        <w:pStyle w:val="ListParagraph"/>
        <w:numPr>
          <w:ilvl w:val="0"/>
          <w:numId w:val="31"/>
        </w:numPr>
        <w:spacing w:after="1200"/>
        <w:contextualSpacing w:val="0"/>
      </w:pPr>
      <w:r w:rsidRPr="00E75915">
        <w:t>How would Jesus</w:t>
      </w:r>
      <w:r w:rsidR="00EA1390">
        <w:t>’ introduction</w:t>
      </w:r>
      <w:r w:rsidR="00AA24DE">
        <w:t xml:space="preserve"> of Himself</w:t>
      </w:r>
      <w:r w:rsidR="00EA1390">
        <w:t xml:space="preserve"> and</w:t>
      </w:r>
      <w:r w:rsidRPr="00E75915">
        <w:t xml:space="preserve"> </w:t>
      </w:r>
      <w:r w:rsidR="00EA494B">
        <w:t>revealing</w:t>
      </w:r>
      <w:r w:rsidRPr="00E75915">
        <w:t xml:space="preserve"> His knowledge of the church in Smyrna have strengthened their faith?</w:t>
      </w:r>
    </w:p>
    <w:p w14:paraId="4AF9421C" w14:textId="77777777" w:rsidR="00C34C26" w:rsidRDefault="00D831CC" w:rsidP="00F25AC2">
      <w:pPr>
        <w:pStyle w:val="ListParagraph"/>
        <w:numPr>
          <w:ilvl w:val="0"/>
          <w:numId w:val="31"/>
        </w:numPr>
        <w:spacing w:after="1200"/>
        <w:contextualSpacing w:val="0"/>
      </w:pPr>
      <w:r w:rsidRPr="00D831CC">
        <w:t xml:space="preserve">Assuming these are literal Jews (compare to </w:t>
      </w:r>
      <w:r w:rsidRPr="00C34C26">
        <w:rPr>
          <w:b/>
          <w:bCs/>
        </w:rPr>
        <w:t>2:2, 6</w:t>
      </w:r>
      <w:r w:rsidRPr="00D831CC">
        <w:t>), how might they have denied their heritage and contributed to the persecution of Christians?</w:t>
      </w:r>
    </w:p>
    <w:p w14:paraId="7774EF68" w14:textId="0A8B1618" w:rsidR="00B6703B" w:rsidRPr="00E75915" w:rsidRDefault="00B6703B" w:rsidP="00840B4F">
      <w:pPr>
        <w:pStyle w:val="ListParagraph"/>
        <w:numPr>
          <w:ilvl w:val="0"/>
          <w:numId w:val="31"/>
        </w:numPr>
        <w:spacing w:after="1200"/>
        <w:contextualSpacing w:val="0"/>
      </w:pPr>
      <w:r w:rsidRPr="00E75915">
        <w:lastRenderedPageBreak/>
        <w:t>Jesus expected them to be prepared to suffer to what extent?</w:t>
      </w:r>
      <w:r w:rsidR="00BB2E87" w:rsidRPr="00BB2E87">
        <w:t xml:space="preserve">  Was this a literal </w:t>
      </w:r>
      <w:r w:rsidR="00BB2E87" w:rsidRPr="004009EF">
        <w:rPr>
          <w:i/>
          <w:iCs/>
        </w:rPr>
        <w:t>“ten days”</w:t>
      </w:r>
      <w:r w:rsidR="00BB2E87" w:rsidRPr="00BB2E87">
        <w:t>?  If not, what did it represent?</w:t>
      </w:r>
      <w:r w:rsidR="004009EF">
        <w:t xml:space="preserve">  </w:t>
      </w:r>
      <w:r w:rsidRPr="00E75915">
        <w:t xml:space="preserve">How would His final benediction to them have </w:t>
      </w:r>
      <w:r w:rsidR="00754E03">
        <w:t>encouraged</w:t>
      </w:r>
      <w:r w:rsidRPr="00E75915">
        <w:t xml:space="preserve"> them?</w:t>
      </w:r>
    </w:p>
    <w:p w14:paraId="5C116AA1" w14:textId="77777777" w:rsidR="00B6703B" w:rsidRPr="00E75915" w:rsidRDefault="00B6703B" w:rsidP="00B6703B">
      <w:pPr>
        <w:pStyle w:val="Heading3"/>
      </w:pPr>
      <w:bookmarkStart w:id="122" w:name="_Toc478552758"/>
      <w:bookmarkStart w:id="123" w:name="_Toc482439193"/>
      <w:bookmarkStart w:id="124" w:name="_Toc122533471"/>
      <w:bookmarkStart w:id="125" w:name="_Toc123048956"/>
      <w:bookmarkStart w:id="126" w:name="_Toc132144677"/>
      <w:r w:rsidRPr="00E75915">
        <w:t>Church of Pergamos – Revelation 2:12-17</w:t>
      </w:r>
      <w:bookmarkEnd w:id="122"/>
      <w:bookmarkEnd w:id="123"/>
      <w:bookmarkEnd w:id="124"/>
      <w:bookmarkEnd w:id="125"/>
      <w:bookmarkEnd w:id="126"/>
    </w:p>
    <w:p w14:paraId="23349A73" w14:textId="2C4C9DFC" w:rsidR="00B6703B" w:rsidRPr="00E75915" w:rsidRDefault="00B6703B" w:rsidP="00165BEA">
      <w:pPr>
        <w:pStyle w:val="ListParagraph"/>
        <w:numPr>
          <w:ilvl w:val="0"/>
          <w:numId w:val="31"/>
        </w:numPr>
        <w:spacing w:after="1200"/>
        <w:contextualSpacing w:val="0"/>
      </w:pPr>
      <w:r w:rsidRPr="00E75915">
        <w:t xml:space="preserve">What </w:t>
      </w:r>
      <w:r w:rsidR="007B57CD">
        <w:t>commendation did Jesus provide</w:t>
      </w:r>
      <w:r w:rsidRPr="00E75915">
        <w:t xml:space="preserve"> the church in Pergamos?</w:t>
      </w:r>
    </w:p>
    <w:p w14:paraId="34160033" w14:textId="18108255" w:rsidR="00B6703B" w:rsidRPr="00E75915" w:rsidRDefault="009F2DA3" w:rsidP="00165BEA">
      <w:pPr>
        <w:pStyle w:val="ListParagraph"/>
        <w:numPr>
          <w:ilvl w:val="0"/>
          <w:numId w:val="31"/>
        </w:numPr>
        <w:spacing w:after="1200"/>
        <w:contextualSpacing w:val="0"/>
      </w:pPr>
      <w:r w:rsidRPr="009F2DA3">
        <w:t>Beside the direct challenge of persecution, what other threats did they face in Pergamos?  How might this symbol relate to them?</w:t>
      </w:r>
    </w:p>
    <w:p w14:paraId="4B1276E0" w14:textId="48116967" w:rsidR="00B6703B" w:rsidRPr="00E75915" w:rsidRDefault="00B6703B" w:rsidP="00165BEA">
      <w:pPr>
        <w:pStyle w:val="ListParagraph"/>
        <w:numPr>
          <w:ilvl w:val="0"/>
          <w:numId w:val="31"/>
        </w:numPr>
        <w:spacing w:after="1200"/>
        <w:contextualSpacing w:val="0"/>
      </w:pPr>
      <w:r w:rsidRPr="00E75915">
        <w:t xml:space="preserve">What did </w:t>
      </w:r>
      <w:r w:rsidR="00A36FC4" w:rsidRPr="00E75915">
        <w:t xml:space="preserve">the </w:t>
      </w:r>
      <w:r w:rsidRPr="00E75915">
        <w:t>Nicolaitans teach?  How would Jesus' closing benediction have diminished their appeal?</w:t>
      </w:r>
    </w:p>
    <w:p w14:paraId="1E673AC1" w14:textId="77777777" w:rsidR="00B6703B" w:rsidRPr="00E75915" w:rsidRDefault="000A7E06" w:rsidP="00B6703B">
      <w:pPr>
        <w:pStyle w:val="Heading3"/>
      </w:pPr>
      <w:bookmarkStart w:id="127" w:name="_Toc478552759"/>
      <w:bookmarkStart w:id="128" w:name="_Toc482439194"/>
      <w:bookmarkStart w:id="129" w:name="_Toc122533472"/>
      <w:bookmarkStart w:id="130" w:name="_Toc123048957"/>
      <w:bookmarkStart w:id="131" w:name="_Toc132144678"/>
      <w:r w:rsidRPr="00E75915">
        <w:t>Church of Thyatira – Revelation 2:18-29</w:t>
      </w:r>
      <w:bookmarkEnd w:id="127"/>
      <w:bookmarkEnd w:id="128"/>
      <w:bookmarkEnd w:id="129"/>
      <w:bookmarkEnd w:id="130"/>
      <w:bookmarkEnd w:id="131"/>
    </w:p>
    <w:p w14:paraId="7945CD9C" w14:textId="67EBD3AC" w:rsidR="00B6703B" w:rsidRPr="00E75915" w:rsidRDefault="00B6703B" w:rsidP="00165BEA">
      <w:pPr>
        <w:pStyle w:val="ListParagraph"/>
        <w:numPr>
          <w:ilvl w:val="0"/>
          <w:numId w:val="31"/>
        </w:numPr>
        <w:spacing w:after="1200"/>
        <w:contextualSpacing w:val="0"/>
      </w:pPr>
      <w:r w:rsidRPr="00E75915">
        <w:t xml:space="preserve">How would Jesus' introduction of Himself to the church in </w:t>
      </w:r>
      <w:r w:rsidR="000A7E06" w:rsidRPr="00E75915">
        <w:t>Thyatira</w:t>
      </w:r>
      <w:r w:rsidRPr="00E75915">
        <w:t xml:space="preserve"> have </w:t>
      </w:r>
      <w:r w:rsidR="00E47A61">
        <w:t>supported</w:t>
      </w:r>
      <w:r w:rsidRPr="00E75915">
        <w:t xml:space="preserve"> His objections?</w:t>
      </w:r>
    </w:p>
    <w:p w14:paraId="0F312A8B" w14:textId="36E6EAF4" w:rsidR="00B6703B" w:rsidRPr="00E75915" w:rsidRDefault="00A05BE7" w:rsidP="00C2082C">
      <w:pPr>
        <w:pStyle w:val="ListParagraph"/>
        <w:numPr>
          <w:ilvl w:val="0"/>
          <w:numId w:val="31"/>
        </w:numPr>
        <w:spacing w:after="1200"/>
        <w:contextualSpacing w:val="0"/>
      </w:pPr>
      <w:r w:rsidRPr="00A05BE7">
        <w:t xml:space="preserve">Why was Thyatira condemned for Jezebel’s teaching?  </w:t>
      </w:r>
      <w:r w:rsidR="00B6703B" w:rsidRPr="00E75915">
        <w:t xml:space="preserve">Was this a literal Jezebel?  If not, who did she </w:t>
      </w:r>
      <w:r w:rsidR="00C2082C">
        <w:t xml:space="preserve">and her children </w:t>
      </w:r>
      <w:r w:rsidR="00B6703B" w:rsidRPr="00E75915">
        <w:t>represent?</w:t>
      </w:r>
    </w:p>
    <w:p w14:paraId="0208AFFC" w14:textId="366DD1D9" w:rsidR="006E130E" w:rsidRPr="009F2DA3" w:rsidRDefault="00B6703B" w:rsidP="009F2DA3">
      <w:pPr>
        <w:pStyle w:val="ListParagraph"/>
        <w:numPr>
          <w:ilvl w:val="0"/>
          <w:numId w:val="31"/>
        </w:numPr>
        <w:spacing w:after="1200"/>
        <w:contextualSpacing w:val="0"/>
        <w:rPr>
          <w:rFonts w:eastAsiaTheme="majorEastAsia"/>
        </w:rPr>
      </w:pPr>
      <w:r w:rsidRPr="00E75915">
        <w:t>What reward did Jesus extend to those who overcame?</w:t>
      </w:r>
    </w:p>
    <w:p w14:paraId="225400E2" w14:textId="3883AC98" w:rsidR="006E130E" w:rsidRDefault="006E130E" w:rsidP="006E130E">
      <w:pPr>
        <w:pStyle w:val="Heading1"/>
      </w:pPr>
      <w:bookmarkStart w:id="132" w:name="_Toc132144679"/>
      <w:r>
        <w:lastRenderedPageBreak/>
        <w:t xml:space="preserve">Lesson 4 – Christ </w:t>
      </w:r>
      <w:r w:rsidR="00075652">
        <w:t>Judging</w:t>
      </w:r>
      <w:r>
        <w:t xml:space="preserve"> the </w:t>
      </w:r>
      <w:r w:rsidR="00075652">
        <w:t>Churches</w:t>
      </w:r>
      <w:r>
        <w:t xml:space="preserve"> #3</w:t>
      </w:r>
      <w:bookmarkEnd w:id="132"/>
    </w:p>
    <w:p w14:paraId="0BB2A9A3" w14:textId="5DC80B05" w:rsidR="00432A3D" w:rsidRDefault="00726264" w:rsidP="00432A3D">
      <w:pPr>
        <w:pStyle w:val="Heading2"/>
      </w:pPr>
      <w:bookmarkStart w:id="133" w:name="_Toc132144680"/>
      <w:r>
        <w:t>Bible Reading with Questions</w:t>
      </w:r>
      <w:bookmarkEnd w:id="133"/>
    </w:p>
    <w:p w14:paraId="602279ED" w14:textId="77777777" w:rsidR="00432A3D" w:rsidRPr="00E75915" w:rsidRDefault="00432A3D" w:rsidP="00432A3D">
      <w:pPr>
        <w:pStyle w:val="Heading3"/>
      </w:pPr>
      <w:bookmarkStart w:id="134" w:name="_Toc478552762"/>
      <w:bookmarkStart w:id="135" w:name="_Toc482439197"/>
      <w:bookmarkStart w:id="136" w:name="_Toc122533475"/>
      <w:bookmarkStart w:id="137" w:name="_Toc123048960"/>
      <w:bookmarkStart w:id="138" w:name="_Toc132144681"/>
      <w:r w:rsidRPr="00E75915">
        <w:t xml:space="preserve">Church of </w:t>
      </w:r>
      <w:r w:rsidR="00410570">
        <w:t>Sardis</w:t>
      </w:r>
      <w:r w:rsidRPr="00E75915">
        <w:t xml:space="preserve"> – Revelation </w:t>
      </w:r>
      <w:r w:rsidR="00D02E04" w:rsidRPr="00E75915">
        <w:t>3:1-6</w:t>
      </w:r>
      <w:bookmarkEnd w:id="134"/>
      <w:bookmarkEnd w:id="135"/>
      <w:bookmarkEnd w:id="136"/>
      <w:bookmarkEnd w:id="137"/>
      <w:bookmarkEnd w:id="138"/>
    </w:p>
    <w:p w14:paraId="25AC5D47" w14:textId="77777777" w:rsidR="00432A3D" w:rsidRPr="00E75915" w:rsidRDefault="00432A3D" w:rsidP="00D57822">
      <w:pPr>
        <w:pStyle w:val="ListParagraph"/>
        <w:numPr>
          <w:ilvl w:val="0"/>
          <w:numId w:val="31"/>
        </w:numPr>
        <w:rPr>
          <w:vanish/>
        </w:rPr>
      </w:pPr>
    </w:p>
    <w:p w14:paraId="60834103" w14:textId="1A9DCE26" w:rsidR="00C961A1" w:rsidRPr="00E75915" w:rsidRDefault="00C961A1" w:rsidP="00852498">
      <w:pPr>
        <w:pStyle w:val="ListParagraph"/>
        <w:numPr>
          <w:ilvl w:val="0"/>
          <w:numId w:val="9"/>
        </w:numPr>
        <w:spacing w:after="1200"/>
        <w:contextualSpacing w:val="0"/>
      </w:pPr>
      <w:r w:rsidRPr="00E75915">
        <w:t>What was wrong with the church in Sardis?  Why was this surprising?  What lessons can we learn from this judgment?</w:t>
      </w:r>
    </w:p>
    <w:p w14:paraId="2661F03A" w14:textId="4FB2A85A" w:rsidR="00C961A1" w:rsidRPr="00E75915" w:rsidRDefault="00C961A1" w:rsidP="00852498">
      <w:pPr>
        <w:pStyle w:val="ListParagraph"/>
        <w:numPr>
          <w:ilvl w:val="0"/>
          <w:numId w:val="9"/>
        </w:numPr>
        <w:spacing w:after="1200"/>
        <w:contextualSpacing w:val="0"/>
      </w:pPr>
      <w:r w:rsidRPr="00E75915">
        <w:t>What choice did Jesus provide for the church?  And, what would be the outcomes of the 2 possible options?  What lessons can we learn from this admonition?</w:t>
      </w:r>
    </w:p>
    <w:p w14:paraId="16499646" w14:textId="6FDD28D0" w:rsidR="00C961A1" w:rsidRPr="00E75915" w:rsidRDefault="00C961A1" w:rsidP="00852498">
      <w:pPr>
        <w:pStyle w:val="ListParagraph"/>
        <w:numPr>
          <w:ilvl w:val="0"/>
          <w:numId w:val="9"/>
        </w:numPr>
        <w:spacing w:after="1200"/>
        <w:contextualSpacing w:val="0"/>
      </w:pPr>
      <w:r w:rsidRPr="00E75915">
        <w:t>Did this pending judgment apply to everyone at Sardis?  Why or why not?</w:t>
      </w:r>
      <w:r w:rsidR="005D200C">
        <w:t xml:space="preserve">  </w:t>
      </w:r>
      <w:r w:rsidR="005D200C" w:rsidRPr="005D200C">
        <w:t>What can we learn about</w:t>
      </w:r>
      <w:r w:rsidR="00526F8C" w:rsidRPr="00526F8C">
        <w:t xml:space="preserve"> when to stay or leave a local church</w:t>
      </w:r>
      <w:r w:rsidR="00526F8C">
        <w:t>?</w:t>
      </w:r>
    </w:p>
    <w:p w14:paraId="2016AD8F" w14:textId="13E27D43" w:rsidR="00C961A1" w:rsidRPr="00E75915" w:rsidRDefault="007B57CD" w:rsidP="00852498">
      <w:pPr>
        <w:pStyle w:val="ListParagraph"/>
        <w:numPr>
          <w:ilvl w:val="0"/>
          <w:numId w:val="9"/>
        </w:numPr>
        <w:spacing w:after="1200"/>
        <w:contextualSpacing w:val="0"/>
      </w:pPr>
      <w:r>
        <w:t>In what other passage</w:t>
      </w:r>
      <w:r w:rsidR="00C961A1" w:rsidRPr="00E75915">
        <w:t xml:space="preserve"> did Jesus promise to confess the name of saints before His Father?  How might </w:t>
      </w:r>
      <w:r w:rsidR="00BF0CCA">
        <w:t>that</w:t>
      </w:r>
      <w:r w:rsidR="00C961A1" w:rsidRPr="00E75915">
        <w:t xml:space="preserve"> relate to this context?</w:t>
      </w:r>
    </w:p>
    <w:p w14:paraId="210D0E48" w14:textId="77777777" w:rsidR="00432A3D" w:rsidRPr="00E75915" w:rsidRDefault="00432A3D" w:rsidP="00432A3D">
      <w:pPr>
        <w:pStyle w:val="Heading3"/>
      </w:pPr>
      <w:bookmarkStart w:id="139" w:name="_Toc478552763"/>
      <w:bookmarkStart w:id="140" w:name="_Toc482439198"/>
      <w:bookmarkStart w:id="141" w:name="_Toc122533476"/>
      <w:bookmarkStart w:id="142" w:name="_Toc123048961"/>
      <w:bookmarkStart w:id="143" w:name="_Toc132144682"/>
      <w:r w:rsidRPr="00E75915">
        <w:t xml:space="preserve">Church of </w:t>
      </w:r>
      <w:r w:rsidR="00963059">
        <w:t>Philadelphia</w:t>
      </w:r>
      <w:r w:rsidRPr="00E75915">
        <w:t xml:space="preserve"> – Revelation </w:t>
      </w:r>
      <w:r w:rsidR="00D02E04" w:rsidRPr="00E75915">
        <w:t>3:7-13</w:t>
      </w:r>
      <w:bookmarkEnd w:id="139"/>
      <w:bookmarkEnd w:id="140"/>
      <w:bookmarkEnd w:id="141"/>
      <w:bookmarkEnd w:id="142"/>
      <w:bookmarkEnd w:id="143"/>
    </w:p>
    <w:p w14:paraId="0CE9B700" w14:textId="53E891ED" w:rsidR="00C961A1" w:rsidRPr="00E75915" w:rsidRDefault="00C961A1" w:rsidP="00852498">
      <w:pPr>
        <w:pStyle w:val="ListParagraph"/>
        <w:numPr>
          <w:ilvl w:val="0"/>
          <w:numId w:val="9"/>
        </w:numPr>
        <w:spacing w:after="1200"/>
        <w:contextualSpacing w:val="0"/>
      </w:pPr>
      <w:r w:rsidRPr="00E75915">
        <w:t xml:space="preserve">Why was an </w:t>
      </w:r>
      <w:r w:rsidRPr="00225194">
        <w:rPr>
          <w:i/>
        </w:rPr>
        <w:t>"open door"</w:t>
      </w:r>
      <w:r w:rsidRPr="00E75915">
        <w:t xml:space="preserve"> presented to the church in Philadelphia?  How else has this figure been used in the Bible?  How might it apply to this church?</w:t>
      </w:r>
    </w:p>
    <w:p w14:paraId="7D1E427A" w14:textId="3D8D656C" w:rsidR="00C961A1" w:rsidRPr="00E75915" w:rsidRDefault="00C961A1" w:rsidP="00852498">
      <w:pPr>
        <w:pStyle w:val="ListParagraph"/>
        <w:numPr>
          <w:ilvl w:val="0"/>
          <w:numId w:val="9"/>
        </w:numPr>
        <w:spacing w:after="1200"/>
        <w:contextualSpacing w:val="0"/>
      </w:pPr>
      <w:r w:rsidRPr="00E75915">
        <w:t xml:space="preserve">What </w:t>
      </w:r>
      <w:r w:rsidR="00733543" w:rsidRPr="00B330F8">
        <w:rPr>
          <w:b/>
          <w:bCs/>
          <w:i/>
          <w:iCs/>
        </w:rPr>
        <w:t>imminent</w:t>
      </w:r>
      <w:r w:rsidR="00733543">
        <w:t xml:space="preserve"> </w:t>
      </w:r>
      <w:r w:rsidRPr="00E75915">
        <w:t>reward</w:t>
      </w:r>
      <w:r w:rsidR="00733543">
        <w:t>s</w:t>
      </w:r>
      <w:r w:rsidRPr="00E75915">
        <w:t xml:space="preserve"> did Jesus promise them?  Why were they to receive this blessing?</w:t>
      </w:r>
    </w:p>
    <w:p w14:paraId="0CE94D77" w14:textId="579B3028" w:rsidR="00D02E04" w:rsidRPr="00E75915" w:rsidRDefault="00C961A1" w:rsidP="00852498">
      <w:pPr>
        <w:pStyle w:val="ListParagraph"/>
        <w:numPr>
          <w:ilvl w:val="0"/>
          <w:numId w:val="9"/>
        </w:numPr>
        <w:spacing w:after="1200"/>
        <w:contextualSpacing w:val="0"/>
      </w:pPr>
      <w:r w:rsidRPr="00E75915">
        <w:t xml:space="preserve">What </w:t>
      </w:r>
      <w:r w:rsidR="00733543" w:rsidRPr="00B330F8">
        <w:rPr>
          <w:b/>
          <w:bCs/>
          <w:i/>
          <w:iCs/>
        </w:rPr>
        <w:t>eternal</w:t>
      </w:r>
      <w:r w:rsidR="00733543">
        <w:t xml:space="preserve"> rewards awaited them?  What was expected of them to receive this final blessing?</w:t>
      </w:r>
    </w:p>
    <w:p w14:paraId="6D4D8D8B" w14:textId="77777777" w:rsidR="00D02E04" w:rsidRPr="00E75915" w:rsidRDefault="00D02E04" w:rsidP="00D02E04">
      <w:pPr>
        <w:pStyle w:val="Heading3"/>
      </w:pPr>
      <w:bookmarkStart w:id="144" w:name="_Toc478552764"/>
      <w:bookmarkStart w:id="145" w:name="_Toc482439199"/>
      <w:bookmarkStart w:id="146" w:name="_Toc122533477"/>
      <w:bookmarkStart w:id="147" w:name="_Toc123048962"/>
      <w:bookmarkStart w:id="148" w:name="_Toc132144683"/>
      <w:r w:rsidRPr="00E75915">
        <w:lastRenderedPageBreak/>
        <w:t>Church of Laodicea – Revelation 3:14-22</w:t>
      </w:r>
      <w:bookmarkEnd w:id="144"/>
      <w:bookmarkEnd w:id="145"/>
      <w:bookmarkEnd w:id="146"/>
      <w:bookmarkEnd w:id="147"/>
      <w:bookmarkEnd w:id="148"/>
    </w:p>
    <w:p w14:paraId="533BF9FE" w14:textId="445CE05F" w:rsidR="008A73EC" w:rsidRDefault="008A73EC" w:rsidP="00852498">
      <w:pPr>
        <w:pStyle w:val="ListParagraph"/>
        <w:numPr>
          <w:ilvl w:val="0"/>
          <w:numId w:val="9"/>
        </w:numPr>
        <w:spacing w:after="1200"/>
        <w:contextualSpacing w:val="0"/>
      </w:pPr>
      <w:r>
        <w:t xml:space="preserve">Jesus claimed to be the </w:t>
      </w:r>
      <w:r>
        <w:rPr>
          <w:i/>
        </w:rPr>
        <w:t>“Beginning of the creation of God”</w:t>
      </w:r>
      <w:r>
        <w:t xml:space="preserve"> (</w:t>
      </w:r>
      <w:r w:rsidRPr="001F5232">
        <w:rPr>
          <w:b/>
        </w:rPr>
        <w:t>3:14</w:t>
      </w:r>
      <w:r>
        <w:t>).  Does this necessarily imply that He was created?  What does this mean?</w:t>
      </w:r>
    </w:p>
    <w:p w14:paraId="3EF25FB6" w14:textId="7D20724D" w:rsidR="008A73EC" w:rsidRDefault="008A73EC" w:rsidP="00852498">
      <w:pPr>
        <w:pStyle w:val="ListParagraph"/>
        <w:numPr>
          <w:ilvl w:val="0"/>
          <w:numId w:val="9"/>
        </w:numPr>
        <w:spacing w:after="1200"/>
        <w:contextualSpacing w:val="0"/>
      </w:pPr>
      <w:r>
        <w:t xml:space="preserve">What was the fundamental failure of </w:t>
      </w:r>
      <w:r w:rsidR="003125E0">
        <w:t>Laodicea</w:t>
      </w:r>
      <w:r>
        <w:t>?</w:t>
      </w:r>
    </w:p>
    <w:p w14:paraId="1E755CE0" w14:textId="329204A0" w:rsidR="00CA3937" w:rsidRPr="00E75915" w:rsidRDefault="008A73EC" w:rsidP="00CA3937">
      <w:pPr>
        <w:pStyle w:val="ListParagraph"/>
        <w:numPr>
          <w:ilvl w:val="0"/>
          <w:numId w:val="9"/>
        </w:numPr>
        <w:spacing w:after="1200"/>
        <w:contextualSpacing w:val="0"/>
      </w:pPr>
      <w:r>
        <w:t xml:space="preserve">What remedy </w:t>
      </w:r>
      <w:r w:rsidR="003151F0">
        <w:t xml:space="preserve">was </w:t>
      </w:r>
      <w:r>
        <w:t>provided by Jesus?  What can we learn from Jesus’ message to this church?</w:t>
      </w:r>
    </w:p>
    <w:p w14:paraId="1778B7E6" w14:textId="4B824760" w:rsidR="00CA3937" w:rsidRPr="00E75915" w:rsidRDefault="00CA3937" w:rsidP="00CA3937">
      <w:pPr>
        <w:pStyle w:val="Heading3"/>
      </w:pPr>
      <w:bookmarkStart w:id="149" w:name="_Toc123048963"/>
      <w:bookmarkStart w:id="150" w:name="_Toc132144684"/>
      <w:r>
        <w:t>Retrospective</w:t>
      </w:r>
      <w:bookmarkEnd w:id="149"/>
      <w:bookmarkEnd w:id="150"/>
    </w:p>
    <w:p w14:paraId="770D47C7" w14:textId="0718B854" w:rsidR="00033776" w:rsidRDefault="00033776" w:rsidP="00CA3937">
      <w:pPr>
        <w:pStyle w:val="ListParagraph"/>
        <w:numPr>
          <w:ilvl w:val="0"/>
          <w:numId w:val="9"/>
        </w:numPr>
        <w:spacing w:after="1200"/>
        <w:contextualSpacing w:val="0"/>
      </w:pPr>
      <w:r>
        <w:t xml:space="preserve">What lessons are emphasized with the repeated phrase to each church, </w:t>
      </w:r>
      <w:r w:rsidRPr="00F84C5A">
        <w:rPr>
          <w:i/>
          <w:iCs/>
        </w:rPr>
        <w:t>“I know your works”</w:t>
      </w:r>
      <w:r>
        <w:t>?  Why might this have been needed?</w:t>
      </w:r>
    </w:p>
    <w:p w14:paraId="734EAC2B" w14:textId="16027348" w:rsidR="000C2FEC" w:rsidRPr="00CE486F" w:rsidRDefault="00CA3937" w:rsidP="00CA3937">
      <w:pPr>
        <w:pStyle w:val="ListParagraph"/>
        <w:numPr>
          <w:ilvl w:val="0"/>
          <w:numId w:val="9"/>
        </w:numPr>
        <w:spacing w:after="1200"/>
        <w:contextualSpacing w:val="0"/>
      </w:pPr>
      <w:r w:rsidRPr="00CA3937">
        <w:t>What does this phrase mean</w:t>
      </w:r>
      <w:r>
        <w:t xml:space="preserve">, </w:t>
      </w:r>
      <w:r w:rsidRPr="00CA3937">
        <w:rPr>
          <w:i/>
          <w:iCs/>
        </w:rPr>
        <w:t>“He who has an ear, let him hear”</w:t>
      </w:r>
      <w:r w:rsidRPr="00CA3937">
        <w:t>?  Why is it repeated?</w:t>
      </w:r>
      <w:r w:rsidR="00CE486F">
        <w:br/>
      </w:r>
      <w:r w:rsidR="000C2FEC">
        <w:br w:type="page"/>
      </w:r>
    </w:p>
    <w:p w14:paraId="2C2FF2C5" w14:textId="77777777" w:rsidR="000C2FEC" w:rsidRDefault="000C2FEC" w:rsidP="000C2FEC">
      <w:pPr>
        <w:pStyle w:val="Heading1"/>
      </w:pPr>
      <w:bookmarkStart w:id="151" w:name="_Toc132144685"/>
      <w:r>
        <w:lastRenderedPageBreak/>
        <w:t>Lesson 5 – The Center of Existence</w:t>
      </w:r>
      <w:bookmarkEnd w:id="151"/>
    </w:p>
    <w:p w14:paraId="468140DD" w14:textId="77777777" w:rsidR="000C2FEC" w:rsidRDefault="00BF353B" w:rsidP="000C2FEC">
      <w:pPr>
        <w:pStyle w:val="Heading2"/>
      </w:pPr>
      <w:bookmarkStart w:id="152" w:name="_Toc482439201"/>
      <w:bookmarkStart w:id="153" w:name="_Toc122533479"/>
      <w:bookmarkStart w:id="154" w:name="_Toc123048965"/>
      <w:bookmarkStart w:id="155" w:name="_Toc123049113"/>
      <w:bookmarkStart w:id="156" w:name="_Toc132144686"/>
      <w:r>
        <w:t>Overview</w:t>
      </w:r>
      <w:bookmarkEnd w:id="152"/>
      <w:bookmarkEnd w:id="153"/>
      <w:bookmarkEnd w:id="154"/>
      <w:bookmarkEnd w:id="155"/>
      <w:bookmarkEnd w:id="156"/>
    </w:p>
    <w:p w14:paraId="67A23B32" w14:textId="40920AAF" w:rsidR="000C2FEC" w:rsidRDefault="005D61DC" w:rsidP="000C2FEC">
      <w:r>
        <w:t xml:space="preserve">The </w:t>
      </w:r>
      <w:r w:rsidR="003F27E3">
        <w:t>heart</w:t>
      </w:r>
      <w:r>
        <w:t xml:space="preserve"> of all things is depicted for us in chapter 4.  Here sits One Whom all of creation praises voluntarily, joyfully, humbly, thankfully.  This is the unmoving center of holiness, righteousness, mercy, power, and wisdom.  There is no higher court.  Whatever evils exist in the world, they are seen and known here.  </w:t>
      </w:r>
      <w:r w:rsidR="0089738C">
        <w:t>N</w:t>
      </w:r>
      <w:r>
        <w:t xml:space="preserve">o matter how </w:t>
      </w:r>
      <w:r w:rsidR="003F27E3">
        <w:t>dark</w:t>
      </w:r>
      <w:r>
        <w:t>, sinister, or powerful</w:t>
      </w:r>
      <w:r w:rsidR="0089738C">
        <w:t xml:space="preserve"> such evils may be</w:t>
      </w:r>
      <w:r>
        <w:t xml:space="preserve">, </w:t>
      </w:r>
      <w:r w:rsidR="003F27E3">
        <w:t>the ultimate</w:t>
      </w:r>
      <w:r w:rsidR="0089738C">
        <w:t xml:space="preserve"> judgment, decision, and plan to reckon them </w:t>
      </w:r>
      <w:r>
        <w:t>must originate from here</w:t>
      </w:r>
      <w:r w:rsidR="007A193C">
        <w:t xml:space="preserve"> because of God’s identity and nature – because of Who He is</w:t>
      </w:r>
      <w:r>
        <w:t>.</w:t>
      </w:r>
      <w:r w:rsidR="007A193C">
        <w:t xml:space="preserve">  This is the God we serve, in Whom we trust, and upon Whom we wait to act.</w:t>
      </w:r>
    </w:p>
    <w:p w14:paraId="3DB0B69D" w14:textId="7A30D66D" w:rsidR="00255B5C" w:rsidRPr="00255B5C" w:rsidRDefault="00255B5C" w:rsidP="000C2FEC">
      <w:pPr>
        <w:rPr>
          <w:i/>
          <w:iCs/>
        </w:rPr>
      </w:pPr>
      <w:r w:rsidRPr="00255B5C">
        <w:rPr>
          <w:i/>
          <w:iCs/>
        </w:rPr>
        <w:t xml:space="preserve">Note:  Time permitting, </w:t>
      </w:r>
      <w:r>
        <w:rPr>
          <w:i/>
          <w:iCs/>
        </w:rPr>
        <w:t>consdider studying the a</w:t>
      </w:r>
      <w:r w:rsidRPr="00255B5C">
        <w:rPr>
          <w:i/>
          <w:iCs/>
        </w:rPr>
        <w:t xml:space="preserve">ppendix related </w:t>
      </w:r>
      <w:r>
        <w:rPr>
          <w:i/>
          <w:iCs/>
        </w:rPr>
        <w:t xml:space="preserve">to </w:t>
      </w:r>
      <w:r w:rsidRPr="00255B5C">
        <w:rPr>
          <w:i/>
          <w:iCs/>
        </w:rPr>
        <w:t xml:space="preserve">prophecies in Daniel </w:t>
      </w:r>
      <w:r>
        <w:rPr>
          <w:i/>
          <w:iCs/>
        </w:rPr>
        <w:t>either</w:t>
      </w:r>
      <w:r w:rsidRPr="00255B5C">
        <w:rPr>
          <w:i/>
          <w:iCs/>
        </w:rPr>
        <w:t xml:space="preserve"> before or after this lesson; otherwise</w:t>
      </w:r>
      <w:r>
        <w:rPr>
          <w:i/>
          <w:iCs/>
        </w:rPr>
        <w:t>,</w:t>
      </w:r>
      <w:r w:rsidRPr="00255B5C">
        <w:rPr>
          <w:i/>
          <w:iCs/>
        </w:rPr>
        <w:t xml:space="preserve"> </w:t>
      </w:r>
      <w:r>
        <w:rPr>
          <w:i/>
          <w:iCs/>
        </w:rPr>
        <w:t xml:space="preserve">Revelation chapter </w:t>
      </w:r>
      <w:r w:rsidRPr="00255B5C">
        <w:rPr>
          <w:i/>
          <w:iCs/>
        </w:rPr>
        <w:t>13</w:t>
      </w:r>
      <w:r>
        <w:rPr>
          <w:i/>
          <w:iCs/>
        </w:rPr>
        <w:t xml:space="preserve"> provides the next best opportunity for drawing parallels to it.</w:t>
      </w:r>
    </w:p>
    <w:p w14:paraId="55C5CFFE" w14:textId="7FA800E6" w:rsidR="000C2FEC" w:rsidRDefault="00726264" w:rsidP="000C2FEC">
      <w:pPr>
        <w:pStyle w:val="Heading2"/>
      </w:pPr>
      <w:bookmarkStart w:id="157" w:name="_Toc132144687"/>
      <w:r>
        <w:t>Bible Reading with Questions</w:t>
      </w:r>
      <w:bookmarkEnd w:id="157"/>
    </w:p>
    <w:p w14:paraId="20C93385" w14:textId="77777777" w:rsidR="000C2FEC" w:rsidRPr="00E75915" w:rsidRDefault="003B45A3" w:rsidP="000C2FEC">
      <w:pPr>
        <w:pStyle w:val="Heading3"/>
      </w:pPr>
      <w:bookmarkStart w:id="158" w:name="_Toc478552768"/>
      <w:bookmarkStart w:id="159" w:name="_Toc482439203"/>
      <w:bookmarkStart w:id="160" w:name="_Toc122533481"/>
      <w:bookmarkStart w:id="161" w:name="_Toc123048967"/>
      <w:bookmarkStart w:id="162" w:name="_Toc132144688"/>
      <w:r>
        <w:t>One Seated on the Throne</w:t>
      </w:r>
      <w:r w:rsidR="000C2FEC" w:rsidRPr="00E75915">
        <w:t xml:space="preserve"> – Revelation </w:t>
      </w:r>
      <w:r w:rsidR="0080063C">
        <w:t>4</w:t>
      </w:r>
      <w:r w:rsidR="000C2FEC" w:rsidRPr="00E75915">
        <w:t>:1-</w:t>
      </w:r>
      <w:r>
        <w:t>5</w:t>
      </w:r>
      <w:bookmarkEnd w:id="158"/>
      <w:bookmarkEnd w:id="159"/>
      <w:bookmarkEnd w:id="160"/>
      <w:bookmarkEnd w:id="161"/>
      <w:bookmarkEnd w:id="162"/>
    </w:p>
    <w:p w14:paraId="61CA2C89" w14:textId="77777777" w:rsidR="000C2FEC" w:rsidRPr="00E75915" w:rsidRDefault="000C2FEC" w:rsidP="00D57822">
      <w:pPr>
        <w:pStyle w:val="ListParagraph"/>
        <w:numPr>
          <w:ilvl w:val="0"/>
          <w:numId w:val="31"/>
        </w:numPr>
        <w:rPr>
          <w:vanish/>
        </w:rPr>
      </w:pPr>
    </w:p>
    <w:p w14:paraId="241B7EF4" w14:textId="7CC7AB0D" w:rsidR="000C2FEC" w:rsidRPr="00E75915" w:rsidRDefault="003B45A3" w:rsidP="005450BA">
      <w:pPr>
        <w:pStyle w:val="ListParagraph"/>
        <w:numPr>
          <w:ilvl w:val="0"/>
          <w:numId w:val="11"/>
        </w:numPr>
        <w:spacing w:after="1200"/>
        <w:contextualSpacing w:val="0"/>
      </w:pPr>
      <w:r>
        <w:t>As this vision opens, where is John transported?  What is the timeframe of its fulfillment?</w:t>
      </w:r>
      <w:r w:rsidR="009A731E">
        <w:t xml:space="preserve">  Implications?</w:t>
      </w:r>
    </w:p>
    <w:p w14:paraId="4DE221CB" w14:textId="4F109749" w:rsidR="000C2FEC" w:rsidRPr="00E75915" w:rsidRDefault="003B45A3" w:rsidP="005450BA">
      <w:pPr>
        <w:pStyle w:val="ListParagraph"/>
        <w:numPr>
          <w:ilvl w:val="0"/>
          <w:numId w:val="11"/>
        </w:numPr>
        <w:spacing w:after="1200"/>
        <w:contextualSpacing w:val="0"/>
      </w:pPr>
      <w:r>
        <w:t>Who is represented by the One sitting on the throne?  How is He described?  What does this description suggest about Him?</w:t>
      </w:r>
    </w:p>
    <w:p w14:paraId="773749B3" w14:textId="49837506" w:rsidR="007344E4" w:rsidRDefault="003B45A3" w:rsidP="005450BA">
      <w:pPr>
        <w:pStyle w:val="ListParagraph"/>
        <w:numPr>
          <w:ilvl w:val="0"/>
          <w:numId w:val="11"/>
        </w:numPr>
        <w:spacing w:after="1200"/>
        <w:contextualSpacing w:val="0"/>
      </w:pPr>
      <w:r>
        <w:t>Who do the 24 elders represent?</w:t>
      </w:r>
    </w:p>
    <w:p w14:paraId="1F1359E1" w14:textId="0714EF0E" w:rsidR="003B45A3" w:rsidRDefault="00B3555D" w:rsidP="005450BA">
      <w:pPr>
        <w:pStyle w:val="ListParagraph"/>
        <w:numPr>
          <w:ilvl w:val="0"/>
          <w:numId w:val="11"/>
        </w:numPr>
        <w:spacing w:after="1200"/>
        <w:contextualSpacing w:val="0"/>
      </w:pPr>
      <w:r>
        <w:t xml:space="preserve">What is the significance of </w:t>
      </w:r>
      <w:r w:rsidR="00C61E9D">
        <w:t>the elders’</w:t>
      </w:r>
      <w:r>
        <w:t xml:space="preserve"> crowns</w:t>
      </w:r>
      <w:r w:rsidR="00C61E9D">
        <w:t xml:space="preserve"> and robes</w:t>
      </w:r>
      <w:r>
        <w:t>?</w:t>
      </w:r>
    </w:p>
    <w:p w14:paraId="446BDE56" w14:textId="7B20E749" w:rsidR="007344E4" w:rsidRPr="007344E4" w:rsidRDefault="003B45A3" w:rsidP="005450BA">
      <w:pPr>
        <w:pStyle w:val="ListParagraph"/>
        <w:numPr>
          <w:ilvl w:val="0"/>
          <w:numId w:val="11"/>
        </w:numPr>
        <w:spacing w:after="1200"/>
        <w:contextualSpacing w:val="0"/>
      </w:pPr>
      <w:r>
        <w:t>Who or what is represented by the 7 burning lamps of fire before the throne?  What</w:t>
      </w:r>
      <w:r w:rsidR="00CB3831">
        <w:t xml:space="preserve"> </w:t>
      </w:r>
      <w:r w:rsidR="00CB3831" w:rsidRPr="00CB3831">
        <w:t>attributes</w:t>
      </w:r>
      <w:r>
        <w:t xml:space="preserve"> </w:t>
      </w:r>
      <w:r w:rsidR="00E04562">
        <w:t xml:space="preserve">does this description </w:t>
      </w:r>
      <w:r>
        <w:t>suggest?</w:t>
      </w:r>
      <w:bookmarkStart w:id="163" w:name="_Toc478552769"/>
    </w:p>
    <w:p w14:paraId="793D5BA9" w14:textId="77777777" w:rsidR="000C2FEC" w:rsidRPr="00E75915" w:rsidRDefault="00390B0F" w:rsidP="000C2FEC">
      <w:pPr>
        <w:pStyle w:val="Heading3"/>
      </w:pPr>
      <w:bookmarkStart w:id="164" w:name="_Toc482439204"/>
      <w:bookmarkStart w:id="165" w:name="_Toc122533482"/>
      <w:bookmarkStart w:id="166" w:name="_Toc123048968"/>
      <w:bookmarkStart w:id="167" w:name="_Toc132144689"/>
      <w:r>
        <w:lastRenderedPageBreak/>
        <w:t>Those Before the Throne</w:t>
      </w:r>
      <w:r w:rsidR="000C2FEC" w:rsidRPr="00E75915">
        <w:t xml:space="preserve"> – Revelation </w:t>
      </w:r>
      <w:r w:rsidR="003B45A3">
        <w:t>4:6</w:t>
      </w:r>
      <w:r w:rsidR="0069496F">
        <w:t>-11</w:t>
      </w:r>
      <w:bookmarkEnd w:id="163"/>
      <w:bookmarkEnd w:id="164"/>
      <w:bookmarkEnd w:id="165"/>
      <w:bookmarkEnd w:id="166"/>
      <w:bookmarkEnd w:id="167"/>
    </w:p>
    <w:p w14:paraId="41F25B1B" w14:textId="1A642382" w:rsidR="00581C21" w:rsidRPr="00581C21" w:rsidRDefault="00581C21" w:rsidP="005450BA">
      <w:pPr>
        <w:pStyle w:val="ListParagraph"/>
        <w:numPr>
          <w:ilvl w:val="0"/>
          <w:numId w:val="11"/>
        </w:numPr>
        <w:spacing w:after="1200"/>
        <w:contextualSpacing w:val="0"/>
        <w:rPr>
          <w:rFonts w:eastAsiaTheme="majorEastAsia"/>
        </w:rPr>
      </w:pPr>
      <w:r>
        <w:t xml:space="preserve">What is the significance of the </w:t>
      </w:r>
      <w:r>
        <w:rPr>
          <w:i/>
        </w:rPr>
        <w:t>“sea before the throne”</w:t>
      </w:r>
      <w:r>
        <w:t xml:space="preserve">?  Please consider other references to </w:t>
      </w:r>
      <w:r>
        <w:rPr>
          <w:i/>
        </w:rPr>
        <w:t>“the sea”</w:t>
      </w:r>
      <w:r>
        <w:t xml:space="preserve"> in Revelation before answering (</w:t>
      </w:r>
      <w:r w:rsidRPr="005075BE">
        <w:rPr>
          <w:b/>
        </w:rPr>
        <w:t>4:6; 5:13; 7:1-3</w:t>
      </w:r>
      <w:r w:rsidR="005075BE" w:rsidRPr="005075BE">
        <w:rPr>
          <w:b/>
        </w:rPr>
        <w:t>; 8:8-10; 10:1-8; 12:12; 13:1; 14:7; 15:1-2; 16:3; 18:17-21; 20:8, 13; 21:1</w:t>
      </w:r>
      <w:r>
        <w:t>).</w:t>
      </w:r>
    </w:p>
    <w:p w14:paraId="099DE644" w14:textId="1C00D05F" w:rsidR="000C2FEC" w:rsidRPr="001D497D" w:rsidRDefault="0069496F" w:rsidP="005450BA">
      <w:pPr>
        <w:pStyle w:val="ListParagraph"/>
        <w:numPr>
          <w:ilvl w:val="0"/>
          <w:numId w:val="11"/>
        </w:numPr>
        <w:spacing w:after="1200"/>
        <w:contextualSpacing w:val="0"/>
        <w:rPr>
          <w:rFonts w:eastAsiaTheme="majorEastAsia"/>
        </w:rPr>
      </w:pPr>
      <w:r>
        <w:t xml:space="preserve">Please compare this description of the </w:t>
      </w:r>
      <w:r>
        <w:rPr>
          <w:i/>
        </w:rPr>
        <w:t>“four living creatures”</w:t>
      </w:r>
      <w:r>
        <w:t xml:space="preserve"> to the four beings mentioned in </w:t>
      </w:r>
      <w:r w:rsidRPr="00AC0032">
        <w:rPr>
          <w:b/>
        </w:rPr>
        <w:t>Ezekiel 1</w:t>
      </w:r>
      <w:r w:rsidR="00AC0032" w:rsidRPr="00AC0032">
        <w:rPr>
          <w:b/>
        </w:rPr>
        <w:t xml:space="preserve"> &amp; 10</w:t>
      </w:r>
      <w:r>
        <w:t>.  How are they similar?  How are they different?  Who are these creatures, and what can we learn of them from these 2 depictions?</w:t>
      </w:r>
      <w:r w:rsidR="00AC0032">
        <w:t xml:space="preserve">  Also see </w:t>
      </w:r>
      <w:r w:rsidR="00EF36BE" w:rsidRPr="00EF36BE">
        <w:rPr>
          <w:b/>
        </w:rPr>
        <w:t>Exodus 25:17-22; 1 Samuel 4:4;</w:t>
      </w:r>
      <w:r w:rsidR="00EF36BE">
        <w:t xml:space="preserve"> </w:t>
      </w:r>
      <w:r w:rsidR="00AC0032" w:rsidRPr="00AC0032">
        <w:rPr>
          <w:b/>
        </w:rPr>
        <w:t>Psalm 18:9-1</w:t>
      </w:r>
      <w:r w:rsidR="00D65FCA">
        <w:rPr>
          <w:b/>
        </w:rPr>
        <w:t>1</w:t>
      </w:r>
      <w:r w:rsidR="00655E04">
        <w:rPr>
          <w:b/>
        </w:rPr>
        <w:t>;</w:t>
      </w:r>
      <w:r w:rsidR="00EF36BE">
        <w:t xml:space="preserve"> </w:t>
      </w:r>
      <w:r w:rsidR="00EF36BE" w:rsidRPr="00EF36BE">
        <w:rPr>
          <w:b/>
        </w:rPr>
        <w:t xml:space="preserve">Isaiah </w:t>
      </w:r>
      <w:r w:rsidR="00E4519A">
        <w:rPr>
          <w:b/>
        </w:rPr>
        <w:t>6</w:t>
      </w:r>
      <w:r w:rsidR="00EF36BE" w:rsidRPr="00EF36BE">
        <w:rPr>
          <w:b/>
        </w:rPr>
        <w:t>:1-</w:t>
      </w:r>
      <w:r w:rsidR="00F32067">
        <w:rPr>
          <w:b/>
        </w:rPr>
        <w:t>7</w:t>
      </w:r>
      <w:r w:rsidR="00655E04">
        <w:t xml:space="preserve">; and </w:t>
      </w:r>
      <w:r w:rsidR="00655E04" w:rsidRPr="00655E04">
        <w:rPr>
          <w:b/>
        </w:rPr>
        <w:t>Ezekiel 41:18-20</w:t>
      </w:r>
      <w:r w:rsidR="00EF36BE">
        <w:t>.</w:t>
      </w:r>
    </w:p>
    <w:p w14:paraId="09976ED0" w14:textId="737C7577" w:rsidR="001D497D" w:rsidRDefault="00645BB9" w:rsidP="005450BA">
      <w:pPr>
        <w:pStyle w:val="ListParagraph"/>
        <w:numPr>
          <w:ilvl w:val="0"/>
          <w:numId w:val="11"/>
        </w:numPr>
        <w:spacing w:after="1200"/>
        <w:contextualSpacing w:val="0"/>
        <w:rPr>
          <w:rFonts w:eastAsiaTheme="majorEastAsia"/>
        </w:rPr>
      </w:pPr>
      <w:r>
        <w:rPr>
          <w:rFonts w:eastAsiaTheme="majorEastAsia"/>
        </w:rPr>
        <w:t xml:space="preserve">Could there really be creatures immediately before God who </w:t>
      </w:r>
      <w:r>
        <w:rPr>
          <w:rFonts w:eastAsiaTheme="majorEastAsia"/>
          <w:i/>
        </w:rPr>
        <w:t>“do not rest day or night</w:t>
      </w:r>
      <w:r>
        <w:rPr>
          <w:rFonts w:eastAsiaTheme="majorEastAsia"/>
        </w:rPr>
        <w:t xml:space="preserve">”, constant in refrain of praise to God?  </w:t>
      </w:r>
      <w:r w:rsidR="00DF3DA8">
        <w:rPr>
          <w:rFonts w:eastAsiaTheme="majorEastAsia"/>
        </w:rPr>
        <w:t>How could heaven be paradise with such</w:t>
      </w:r>
      <w:r w:rsidR="000A5634">
        <w:rPr>
          <w:rFonts w:eastAsiaTheme="majorEastAsia"/>
        </w:rPr>
        <w:t xml:space="preserve"> monotonous</w:t>
      </w:r>
      <w:r w:rsidR="00DF3DA8">
        <w:rPr>
          <w:rFonts w:eastAsiaTheme="majorEastAsia"/>
        </w:rPr>
        <w:t xml:space="preserve"> tasks?</w:t>
      </w:r>
    </w:p>
    <w:p w14:paraId="1182C635" w14:textId="3796CB6B" w:rsidR="00DF3DA8" w:rsidRDefault="000A5634" w:rsidP="005450BA">
      <w:pPr>
        <w:pStyle w:val="ListParagraph"/>
        <w:numPr>
          <w:ilvl w:val="0"/>
          <w:numId w:val="11"/>
        </w:numPr>
        <w:spacing w:after="1200"/>
        <w:contextualSpacing w:val="0"/>
        <w:rPr>
          <w:rFonts w:eastAsiaTheme="majorEastAsia"/>
        </w:rPr>
      </w:pPr>
      <w:r>
        <w:rPr>
          <w:rFonts w:eastAsiaTheme="majorEastAsia"/>
        </w:rPr>
        <w:t xml:space="preserve">What </w:t>
      </w:r>
      <w:r w:rsidR="00395262">
        <w:rPr>
          <w:rFonts w:eastAsiaTheme="majorEastAsia"/>
        </w:rPr>
        <w:t>are</w:t>
      </w:r>
      <w:r>
        <w:rPr>
          <w:rFonts w:eastAsiaTheme="majorEastAsia"/>
        </w:rPr>
        <w:t xml:space="preserve"> the central </w:t>
      </w:r>
      <w:r w:rsidR="00395262">
        <w:rPr>
          <w:rFonts w:eastAsiaTheme="majorEastAsia"/>
        </w:rPr>
        <w:t>themes</w:t>
      </w:r>
      <w:r>
        <w:rPr>
          <w:rFonts w:eastAsiaTheme="majorEastAsia"/>
        </w:rPr>
        <w:t xml:space="preserve"> of the songs proclaimed by the creatures and the 24 elders?</w:t>
      </w:r>
    </w:p>
    <w:p w14:paraId="60FA8BE9" w14:textId="63DADB5F" w:rsidR="000A5634" w:rsidRDefault="000A5634" w:rsidP="005450BA">
      <w:pPr>
        <w:pStyle w:val="ListParagraph"/>
        <w:numPr>
          <w:ilvl w:val="0"/>
          <w:numId w:val="11"/>
        </w:numPr>
        <w:spacing w:after="1200"/>
        <w:contextualSpacing w:val="0"/>
        <w:rPr>
          <w:rFonts w:eastAsiaTheme="majorEastAsia"/>
        </w:rPr>
      </w:pPr>
      <w:r>
        <w:rPr>
          <w:rFonts w:eastAsiaTheme="majorEastAsia"/>
        </w:rPr>
        <w:t xml:space="preserve">Why would the elders </w:t>
      </w:r>
      <w:r>
        <w:rPr>
          <w:rFonts w:eastAsiaTheme="majorEastAsia"/>
          <w:i/>
        </w:rPr>
        <w:t>“cast their thrones before the throne”</w:t>
      </w:r>
      <w:r>
        <w:rPr>
          <w:rFonts w:eastAsiaTheme="majorEastAsia"/>
        </w:rPr>
        <w:t>?  What is symbolized by this gesture?</w:t>
      </w:r>
    </w:p>
    <w:p w14:paraId="06D64D61" w14:textId="77606E1F" w:rsidR="00690F3F" w:rsidRDefault="00690F3F" w:rsidP="005450BA">
      <w:pPr>
        <w:pStyle w:val="ListParagraph"/>
        <w:numPr>
          <w:ilvl w:val="0"/>
          <w:numId w:val="11"/>
        </w:numPr>
        <w:spacing w:after="1200"/>
        <w:contextualSpacing w:val="0"/>
        <w:rPr>
          <w:rFonts w:eastAsiaTheme="majorEastAsia"/>
        </w:rPr>
      </w:pPr>
      <w:r>
        <w:rPr>
          <w:rFonts w:eastAsiaTheme="majorEastAsia"/>
        </w:rPr>
        <w:t>What do you think are the main points, lessons of this throne scene?</w:t>
      </w:r>
    </w:p>
    <w:p w14:paraId="05B4AECE" w14:textId="06FC44ED" w:rsidR="006826B5" w:rsidRPr="006E64F3" w:rsidRDefault="00BF233A" w:rsidP="005450BA">
      <w:pPr>
        <w:pStyle w:val="ListParagraph"/>
        <w:numPr>
          <w:ilvl w:val="0"/>
          <w:numId w:val="11"/>
        </w:numPr>
        <w:spacing w:after="1200"/>
        <w:contextualSpacing w:val="0"/>
      </w:pPr>
      <w:r w:rsidRPr="00254FAF">
        <w:rPr>
          <w:rFonts w:eastAsiaTheme="majorEastAsia"/>
        </w:rPr>
        <w:t>Who is conspicuously missing from this scene that should be present?</w:t>
      </w:r>
      <w:r w:rsidR="00077CBA" w:rsidRPr="00254FAF">
        <w:rPr>
          <w:rFonts w:eastAsiaTheme="majorEastAsia"/>
        </w:rPr>
        <w:t xml:space="preserve">  Assuming this is significant, how does this help us date this scene?</w:t>
      </w:r>
    </w:p>
    <w:p w14:paraId="7FA2C7C9" w14:textId="6F065097" w:rsidR="006826B5" w:rsidRPr="006E64F3" w:rsidRDefault="006E64F3" w:rsidP="006E64F3">
      <w:pPr>
        <w:pStyle w:val="ListParagraph"/>
        <w:spacing w:after="1200"/>
        <w:ind w:left="0"/>
        <w:contextualSpacing w:val="0"/>
        <w:jc w:val="center"/>
        <w:rPr>
          <w:i/>
          <w:iCs/>
        </w:rPr>
      </w:pPr>
      <w:r w:rsidRPr="006E64F3">
        <w:rPr>
          <w:rFonts w:eastAsiaTheme="majorEastAsia"/>
          <w:i/>
          <w:iCs/>
          <w:highlight w:val="yellow"/>
        </w:rPr>
        <w:t>Skip to the appendix about related prophecies in Daniel.  We will study it next</w:t>
      </w:r>
      <w:r>
        <w:rPr>
          <w:rFonts w:eastAsiaTheme="majorEastAsia"/>
          <w:i/>
          <w:iCs/>
          <w:highlight w:val="yellow"/>
        </w:rPr>
        <w:t>, before chapter 5</w:t>
      </w:r>
      <w:r w:rsidRPr="006E64F3">
        <w:rPr>
          <w:rFonts w:eastAsiaTheme="majorEastAsia"/>
          <w:i/>
          <w:iCs/>
          <w:highlight w:val="yellow"/>
        </w:rPr>
        <w:t>.</w:t>
      </w:r>
    </w:p>
    <w:p w14:paraId="22D757A4" w14:textId="77777777" w:rsidR="006826B5" w:rsidRDefault="006826B5" w:rsidP="006826B5">
      <w:pPr>
        <w:pStyle w:val="Heading1"/>
      </w:pPr>
      <w:bookmarkStart w:id="168" w:name="_Toc132144690"/>
      <w:r>
        <w:lastRenderedPageBreak/>
        <w:t>Lesson 6 – The Worthy Executor</w:t>
      </w:r>
      <w:bookmarkEnd w:id="168"/>
    </w:p>
    <w:p w14:paraId="3A49FE87" w14:textId="77777777" w:rsidR="006826B5" w:rsidRDefault="00BF353B" w:rsidP="006826B5">
      <w:pPr>
        <w:pStyle w:val="Heading2"/>
      </w:pPr>
      <w:bookmarkStart w:id="169" w:name="_Toc482439206"/>
      <w:bookmarkStart w:id="170" w:name="_Toc122533484"/>
      <w:bookmarkStart w:id="171" w:name="_Toc123048970"/>
      <w:bookmarkStart w:id="172" w:name="_Toc123049118"/>
      <w:bookmarkStart w:id="173" w:name="_Toc132144691"/>
      <w:r>
        <w:t>Overview</w:t>
      </w:r>
      <w:bookmarkEnd w:id="169"/>
      <w:bookmarkEnd w:id="170"/>
      <w:bookmarkEnd w:id="171"/>
      <w:bookmarkEnd w:id="172"/>
      <w:bookmarkEnd w:id="173"/>
    </w:p>
    <w:p w14:paraId="43B6539D" w14:textId="77777777" w:rsidR="006826B5" w:rsidRPr="00395642" w:rsidRDefault="00AA39AA" w:rsidP="006826B5">
      <w:r>
        <w:t xml:space="preserve">In the first 3 chapters, </w:t>
      </w:r>
      <w:r>
        <w:rPr>
          <w:i/>
        </w:rPr>
        <w:t>“tribulation”</w:t>
      </w:r>
      <w:r>
        <w:t xml:space="preserve"> and </w:t>
      </w:r>
      <w:r>
        <w:rPr>
          <w:i/>
        </w:rPr>
        <w:t>“persecution”</w:t>
      </w:r>
      <w:r>
        <w:t xml:space="preserve"> were introduced that </w:t>
      </w:r>
      <w:r w:rsidR="00425A1A">
        <w:t>were</w:t>
      </w:r>
      <w:r>
        <w:t xml:space="preserve"> targeted at God’s saints (</w:t>
      </w:r>
      <w:r w:rsidRPr="00AA39AA">
        <w:rPr>
          <w:b/>
        </w:rPr>
        <w:t>1:9; 2:9-10, 13; 3:8-10</w:t>
      </w:r>
      <w:r>
        <w:t>)</w:t>
      </w:r>
      <w:r w:rsidR="006826B5">
        <w:t>.</w:t>
      </w:r>
      <w:r>
        <w:t xml:space="preserve">  In chapter 4 we are shown the great throne of the center of creation.  All things that are good recognize, praise, and bow down to Him.  Naturally, the questions arise, “Does He know?”  “Does He care?”  “What is He going to do?”  Chapter 5 introduces a scroll that represents the will, plan, and judgment of God, presumably upon the agents responsible for this persecution.  The problem is that not just any one can execute God’s will in this matter.  The focus shifts to the only One who is worthy to execute God’s plan for reckoning, justice, and victory – Jesus Christ.  As He takes the scroll, the praise previously given to God is now accepted by the worthy Lamb.  This is the One upon Whom we wait and trust to execute God’s will.</w:t>
      </w:r>
    </w:p>
    <w:p w14:paraId="44B28E51" w14:textId="24F2BF65" w:rsidR="006826B5" w:rsidRDefault="00726264" w:rsidP="006826B5">
      <w:pPr>
        <w:pStyle w:val="Heading2"/>
      </w:pPr>
      <w:bookmarkStart w:id="174" w:name="_Toc132144692"/>
      <w:r>
        <w:t>Bible Reading with Questions</w:t>
      </w:r>
      <w:bookmarkEnd w:id="174"/>
    </w:p>
    <w:p w14:paraId="110AA2EE" w14:textId="77777777" w:rsidR="0074569C" w:rsidRDefault="0074569C" w:rsidP="006826B5">
      <w:pPr>
        <w:pStyle w:val="Heading3"/>
      </w:pPr>
      <w:bookmarkStart w:id="175" w:name="_Toc478552773"/>
      <w:bookmarkStart w:id="176" w:name="_Toc482439208"/>
      <w:bookmarkStart w:id="177" w:name="_Toc122533486"/>
      <w:bookmarkStart w:id="178" w:name="_Toc123048972"/>
      <w:bookmarkStart w:id="179" w:name="_Toc132144693"/>
      <w:r>
        <w:t xml:space="preserve">Who Will Open the Scroll? </w:t>
      </w:r>
      <w:r w:rsidRPr="00E75915">
        <w:t xml:space="preserve">– Revelation </w:t>
      </w:r>
      <w:r>
        <w:t>5:1-4</w:t>
      </w:r>
      <w:bookmarkEnd w:id="175"/>
      <w:bookmarkEnd w:id="176"/>
      <w:bookmarkEnd w:id="177"/>
      <w:bookmarkEnd w:id="178"/>
      <w:bookmarkEnd w:id="179"/>
    </w:p>
    <w:p w14:paraId="60192E58" w14:textId="73A40D5D" w:rsidR="0074569C" w:rsidRDefault="0074569C" w:rsidP="00D907FA">
      <w:pPr>
        <w:pStyle w:val="ListParagraph"/>
        <w:numPr>
          <w:ilvl w:val="0"/>
          <w:numId w:val="12"/>
        </w:numPr>
        <w:spacing w:after="1200"/>
        <w:contextualSpacing w:val="0"/>
      </w:pPr>
      <w:r>
        <w:t>How is the scroll described?  What do you suppose is the significance of this description?</w:t>
      </w:r>
    </w:p>
    <w:p w14:paraId="4113D46A" w14:textId="77A19368" w:rsidR="0074569C" w:rsidRDefault="0074569C" w:rsidP="00D907FA">
      <w:pPr>
        <w:pStyle w:val="ListParagraph"/>
        <w:numPr>
          <w:ilvl w:val="0"/>
          <w:numId w:val="12"/>
        </w:numPr>
        <w:spacing w:after="1200"/>
        <w:contextualSpacing w:val="0"/>
      </w:pPr>
      <w:r>
        <w:t>How important is this scroll?  How do you know from the context?</w:t>
      </w:r>
    </w:p>
    <w:p w14:paraId="30C8B64F" w14:textId="77777777" w:rsidR="006826B5" w:rsidRPr="00E75915" w:rsidRDefault="006C4B55" w:rsidP="006826B5">
      <w:pPr>
        <w:pStyle w:val="Heading3"/>
      </w:pPr>
      <w:bookmarkStart w:id="180" w:name="_Toc478552774"/>
      <w:bookmarkStart w:id="181" w:name="_Toc482439209"/>
      <w:bookmarkStart w:id="182" w:name="_Toc122533487"/>
      <w:bookmarkStart w:id="183" w:name="_Toc123048973"/>
      <w:bookmarkStart w:id="184" w:name="_Toc132144694"/>
      <w:r>
        <w:t xml:space="preserve">The One Worthy </w:t>
      </w:r>
      <w:r w:rsidR="00B47670">
        <w:t xml:space="preserve">to Open the Scroll </w:t>
      </w:r>
      <w:r w:rsidR="006826B5" w:rsidRPr="00E75915">
        <w:t xml:space="preserve">– Revelation </w:t>
      </w:r>
      <w:r w:rsidR="0074569C">
        <w:t>5:5-10</w:t>
      </w:r>
      <w:bookmarkEnd w:id="180"/>
      <w:bookmarkEnd w:id="181"/>
      <w:bookmarkEnd w:id="182"/>
      <w:bookmarkEnd w:id="183"/>
      <w:bookmarkEnd w:id="184"/>
    </w:p>
    <w:p w14:paraId="1F06B956" w14:textId="77777777" w:rsidR="006826B5" w:rsidRPr="00E75915" w:rsidRDefault="006826B5" w:rsidP="00D57822">
      <w:pPr>
        <w:pStyle w:val="ListParagraph"/>
        <w:numPr>
          <w:ilvl w:val="0"/>
          <w:numId w:val="31"/>
        </w:numPr>
        <w:rPr>
          <w:vanish/>
        </w:rPr>
      </w:pPr>
    </w:p>
    <w:p w14:paraId="6000DA67" w14:textId="0CA0E8E8" w:rsidR="00166441" w:rsidRDefault="00875C43" w:rsidP="00D907FA">
      <w:pPr>
        <w:pStyle w:val="ListParagraph"/>
        <w:numPr>
          <w:ilvl w:val="0"/>
          <w:numId w:val="12"/>
        </w:numPr>
        <w:spacing w:after="1200"/>
        <w:contextualSpacing w:val="0"/>
      </w:pPr>
      <w:r>
        <w:t>How is this description of Jesus in chapter 5 different than the description of chapter 1?  What is the meaning of the description provided here?  What OT prophecies used similar descriptions?</w:t>
      </w:r>
    </w:p>
    <w:p w14:paraId="1BC78A2C" w14:textId="1413C3F5" w:rsidR="00166441" w:rsidRDefault="00D35F3E" w:rsidP="00D907FA">
      <w:pPr>
        <w:pStyle w:val="ListParagraph"/>
        <w:numPr>
          <w:ilvl w:val="0"/>
          <w:numId w:val="12"/>
        </w:numPr>
        <w:spacing w:after="1200"/>
        <w:contextualSpacing w:val="0"/>
      </w:pPr>
      <w:r w:rsidRPr="00D35F3E">
        <w:t xml:space="preserve">Why was Jesus </w:t>
      </w:r>
      <w:r w:rsidRPr="00D35F3E">
        <w:rPr>
          <w:b/>
          <w:bCs/>
          <w:i/>
          <w:iCs/>
        </w:rPr>
        <w:t>worthy</w:t>
      </w:r>
      <w:r w:rsidRPr="00D35F3E">
        <w:t xml:space="preserve"> to </w:t>
      </w:r>
      <w:r w:rsidRPr="00D35F3E">
        <w:rPr>
          <w:i/>
          <w:iCs/>
        </w:rPr>
        <w:t>“to open the scroll and loose its seven seals”</w:t>
      </w:r>
      <w:r w:rsidRPr="00D35F3E">
        <w:t xml:space="preserve"> according to the elders and His description?</w:t>
      </w:r>
    </w:p>
    <w:p w14:paraId="510C6AE9" w14:textId="55513FE8" w:rsidR="006826B5" w:rsidRPr="00E75915" w:rsidRDefault="00054DEE" w:rsidP="00D907FA">
      <w:pPr>
        <w:pStyle w:val="ListParagraph"/>
        <w:numPr>
          <w:ilvl w:val="0"/>
          <w:numId w:val="12"/>
        </w:numPr>
        <w:spacing w:after="1200"/>
        <w:contextualSpacing w:val="0"/>
      </w:pPr>
      <w:r w:rsidRPr="00054DEE">
        <w:t xml:space="preserve">What is implied by the 24 elders falling down before Jesus with harps and incense, singing a </w:t>
      </w:r>
      <w:r w:rsidRPr="00054DEE">
        <w:rPr>
          <w:i/>
          <w:iCs/>
        </w:rPr>
        <w:t>“</w:t>
      </w:r>
      <w:r w:rsidRPr="000D54E2">
        <w:rPr>
          <w:b/>
          <w:bCs/>
          <w:i/>
          <w:iCs/>
        </w:rPr>
        <w:t>new</w:t>
      </w:r>
      <w:r w:rsidRPr="00054DEE">
        <w:rPr>
          <w:i/>
          <w:iCs/>
        </w:rPr>
        <w:t xml:space="preserve"> song”</w:t>
      </w:r>
      <w:r w:rsidRPr="00054DEE">
        <w:t>?  What was their expectation of Jesus?</w:t>
      </w:r>
    </w:p>
    <w:p w14:paraId="646E5DEF" w14:textId="2742EC53" w:rsidR="006826B5" w:rsidRPr="00E75915" w:rsidRDefault="008A79E6" w:rsidP="006826B5">
      <w:pPr>
        <w:pStyle w:val="Heading3"/>
      </w:pPr>
      <w:bookmarkStart w:id="185" w:name="_Toc478552775"/>
      <w:bookmarkStart w:id="186" w:name="_Toc482439210"/>
      <w:bookmarkStart w:id="187" w:name="_Toc122533488"/>
      <w:bookmarkStart w:id="188" w:name="_Toc123048974"/>
      <w:bookmarkStart w:id="189" w:name="_Toc132144695"/>
      <w:r>
        <w:lastRenderedPageBreak/>
        <w:t xml:space="preserve">Recognition and Praise </w:t>
      </w:r>
      <w:r w:rsidR="000F36FA">
        <w:t>by</w:t>
      </w:r>
      <w:r>
        <w:t xml:space="preserve"> All Creation</w:t>
      </w:r>
      <w:r w:rsidR="006826B5" w:rsidRPr="00E75915">
        <w:t xml:space="preserve"> – Revelation </w:t>
      </w:r>
      <w:r>
        <w:t>5:11-14</w:t>
      </w:r>
      <w:bookmarkEnd w:id="185"/>
      <w:bookmarkEnd w:id="186"/>
      <w:bookmarkEnd w:id="187"/>
      <w:bookmarkEnd w:id="188"/>
      <w:bookmarkEnd w:id="189"/>
    </w:p>
    <w:p w14:paraId="79168C3D" w14:textId="290D8013" w:rsidR="006826B5" w:rsidRPr="0056179E" w:rsidRDefault="0056179E" w:rsidP="00D907FA">
      <w:pPr>
        <w:pStyle w:val="ListParagraph"/>
        <w:numPr>
          <w:ilvl w:val="0"/>
          <w:numId w:val="12"/>
        </w:numPr>
        <w:spacing w:after="1200"/>
        <w:contextualSpacing w:val="0"/>
        <w:rPr>
          <w:rFonts w:eastAsiaTheme="majorEastAsia"/>
        </w:rPr>
      </w:pPr>
      <w:r>
        <w:t>In addition to the elders, who else praised Jesus?</w:t>
      </w:r>
    </w:p>
    <w:p w14:paraId="710EE802" w14:textId="05F715BF" w:rsidR="0056179E" w:rsidRPr="00314EFD" w:rsidRDefault="00314EFD" w:rsidP="00D907FA">
      <w:pPr>
        <w:pStyle w:val="ListParagraph"/>
        <w:numPr>
          <w:ilvl w:val="0"/>
          <w:numId w:val="12"/>
        </w:numPr>
        <w:spacing w:after="1200"/>
        <w:contextualSpacing w:val="0"/>
        <w:rPr>
          <w:rFonts w:eastAsiaTheme="majorEastAsia"/>
        </w:rPr>
      </w:pPr>
      <w:r w:rsidRPr="00314EFD">
        <w:t>How are the songs offered by the whole host different than the elders’ song?</w:t>
      </w:r>
    </w:p>
    <w:p w14:paraId="63E78BA3" w14:textId="1E0B7258" w:rsidR="0056179E" w:rsidRPr="00C7078B" w:rsidRDefault="00184974" w:rsidP="00D907FA">
      <w:pPr>
        <w:pStyle w:val="ListParagraph"/>
        <w:numPr>
          <w:ilvl w:val="0"/>
          <w:numId w:val="12"/>
        </w:numPr>
        <w:spacing w:after="1200"/>
        <w:contextualSpacing w:val="0"/>
        <w:rPr>
          <w:rFonts w:eastAsiaTheme="majorEastAsia"/>
        </w:rPr>
      </w:pPr>
      <w:r>
        <w:t>What is implied by Jesus accepting the same praise and worship from all of creation as the one who sits on the throne</w:t>
      </w:r>
      <w:r w:rsidR="006C1039">
        <w:t xml:space="preserve"> – in His presence</w:t>
      </w:r>
      <w:r w:rsidR="0056179E">
        <w:t>?</w:t>
      </w:r>
    </w:p>
    <w:p w14:paraId="016C3B7C" w14:textId="538CB234" w:rsidR="00D907FA" w:rsidRPr="00D907FA" w:rsidRDefault="00C7078B" w:rsidP="00D907FA">
      <w:pPr>
        <w:pStyle w:val="ListParagraph"/>
        <w:numPr>
          <w:ilvl w:val="0"/>
          <w:numId w:val="12"/>
        </w:numPr>
        <w:spacing w:after="1200"/>
        <w:contextualSpacing w:val="0"/>
      </w:pPr>
      <w:r>
        <w:t xml:space="preserve">Looking back on the chapter, does this scroll refer to the plan of salvation, the gospel, and Jesus </w:t>
      </w:r>
      <w:r w:rsidRPr="00D907FA">
        <w:rPr>
          <w:i/>
        </w:rPr>
        <w:t>“slain from the foundation of the world”</w:t>
      </w:r>
      <w:r>
        <w:t xml:space="preserve"> </w:t>
      </w:r>
      <w:r w:rsidR="00E77C34">
        <w:t>(</w:t>
      </w:r>
      <w:r w:rsidR="00E77C34" w:rsidRPr="00D907FA">
        <w:rPr>
          <w:b/>
        </w:rPr>
        <w:t>Revelation 13:8; 1 Peter 1:20</w:t>
      </w:r>
      <w:r w:rsidR="00E77C34">
        <w:t xml:space="preserve">) </w:t>
      </w:r>
      <w:r>
        <w:t>– or something else?  How do you know?</w:t>
      </w:r>
    </w:p>
    <w:p w14:paraId="0F74A574" w14:textId="2BE814A1" w:rsidR="00986281" w:rsidRPr="00D907FA" w:rsidRDefault="00986281" w:rsidP="00D907FA">
      <w:pPr>
        <w:pStyle w:val="Heading1"/>
      </w:pPr>
      <w:bookmarkStart w:id="190" w:name="_Toc132144696"/>
      <w:r>
        <w:t>Lesson 7 – Revealing the Plan</w:t>
      </w:r>
      <w:bookmarkEnd w:id="190"/>
    </w:p>
    <w:p w14:paraId="08FC0C51" w14:textId="77777777" w:rsidR="00986281" w:rsidRDefault="00BF353B" w:rsidP="00986281">
      <w:pPr>
        <w:pStyle w:val="Heading2"/>
      </w:pPr>
      <w:bookmarkStart w:id="191" w:name="_Toc482439212"/>
      <w:bookmarkStart w:id="192" w:name="_Toc122533490"/>
      <w:bookmarkStart w:id="193" w:name="_Toc123048976"/>
      <w:bookmarkStart w:id="194" w:name="_Toc123049124"/>
      <w:bookmarkStart w:id="195" w:name="_Toc132144697"/>
      <w:r>
        <w:t>Overview</w:t>
      </w:r>
      <w:bookmarkEnd w:id="191"/>
      <w:bookmarkEnd w:id="192"/>
      <w:bookmarkEnd w:id="193"/>
      <w:bookmarkEnd w:id="194"/>
      <w:bookmarkEnd w:id="195"/>
    </w:p>
    <w:p w14:paraId="4871233E" w14:textId="77777777" w:rsidR="00986281" w:rsidRPr="00395642" w:rsidRDefault="00C7078B" w:rsidP="00986281">
      <w:r>
        <w:t>Having obtained the scroll, the Lamb begins to open the seals, one by one.</w:t>
      </w:r>
      <w:r w:rsidR="0094226B">
        <w:t xml:space="preserve">  As </w:t>
      </w:r>
      <w:r w:rsidR="0069250B">
        <w:t>the first four</w:t>
      </w:r>
      <w:r w:rsidR="0094226B">
        <w:t xml:space="preserve"> seal</w:t>
      </w:r>
      <w:r w:rsidR="0069250B">
        <w:t>s are opened</w:t>
      </w:r>
      <w:r w:rsidR="0094226B">
        <w:t>, agents of God are commissioned to go and execute the wrath of God in various ways.</w:t>
      </w:r>
      <w:r w:rsidR="0069250B">
        <w:t xml:space="preserve">  The fifth seal provides a structural interlude, but it also reveals one of the main reasons for the plan, what is being addressed and resolved by the execution of the plan.  The sixth seal clearly looks forward to imminent, foreboding judgment.</w:t>
      </w:r>
      <w:r w:rsidR="0094226B">
        <w:t xml:space="preserve"> </w:t>
      </w:r>
    </w:p>
    <w:p w14:paraId="3761D49F" w14:textId="06279DB1" w:rsidR="00986281" w:rsidRDefault="00726264" w:rsidP="00986281">
      <w:pPr>
        <w:pStyle w:val="Heading2"/>
      </w:pPr>
      <w:bookmarkStart w:id="196" w:name="_Toc132144698"/>
      <w:r>
        <w:t>Bible Reading with Questions</w:t>
      </w:r>
      <w:bookmarkEnd w:id="196"/>
    </w:p>
    <w:p w14:paraId="3F269C19" w14:textId="77777777" w:rsidR="00986281" w:rsidRDefault="0069250B" w:rsidP="00986281">
      <w:pPr>
        <w:pStyle w:val="Heading3"/>
      </w:pPr>
      <w:bookmarkStart w:id="197" w:name="_Toc478552779"/>
      <w:bookmarkStart w:id="198" w:name="_Toc482439214"/>
      <w:bookmarkStart w:id="199" w:name="_Toc122533492"/>
      <w:bookmarkStart w:id="200" w:name="_Toc123048978"/>
      <w:bookmarkStart w:id="201" w:name="_Toc132144699"/>
      <w:r>
        <w:t>The Four Horsem</w:t>
      </w:r>
      <w:r w:rsidR="007D03B4">
        <w:t>e</w:t>
      </w:r>
      <w:r>
        <w:t>n</w:t>
      </w:r>
      <w:r w:rsidR="00986281">
        <w:t xml:space="preserve"> </w:t>
      </w:r>
      <w:r w:rsidR="00986281" w:rsidRPr="00E75915">
        <w:t xml:space="preserve">– Revelation </w:t>
      </w:r>
      <w:r w:rsidR="004569FF">
        <w:t>6</w:t>
      </w:r>
      <w:r w:rsidR="00986281">
        <w:t>:1-</w:t>
      </w:r>
      <w:r>
        <w:t>7</w:t>
      </w:r>
      <w:bookmarkEnd w:id="197"/>
      <w:bookmarkEnd w:id="198"/>
      <w:bookmarkEnd w:id="199"/>
      <w:bookmarkEnd w:id="200"/>
      <w:bookmarkEnd w:id="201"/>
    </w:p>
    <w:p w14:paraId="473F37BC" w14:textId="579D697A" w:rsidR="009541B1" w:rsidRDefault="009541B1" w:rsidP="00D907FA">
      <w:pPr>
        <w:pStyle w:val="ListParagraph"/>
        <w:numPr>
          <w:ilvl w:val="0"/>
          <w:numId w:val="13"/>
        </w:numPr>
        <w:spacing w:after="1200"/>
        <w:contextualSpacing w:val="0"/>
      </w:pPr>
      <w:r>
        <w:t>Please compare the four horsem</w:t>
      </w:r>
      <w:r w:rsidR="007D03B4">
        <w:t>e</w:t>
      </w:r>
      <w:r>
        <w:t xml:space="preserve">n of </w:t>
      </w:r>
      <w:r w:rsidRPr="00425A1A">
        <w:rPr>
          <w:b/>
        </w:rPr>
        <w:t>Revelation 6</w:t>
      </w:r>
      <w:r>
        <w:t xml:space="preserve"> to similar visions found in </w:t>
      </w:r>
      <w:r w:rsidRPr="00425A1A">
        <w:rPr>
          <w:b/>
        </w:rPr>
        <w:t>Zechariah 1:7-11</w:t>
      </w:r>
      <w:r>
        <w:t xml:space="preserve"> and </w:t>
      </w:r>
      <w:r w:rsidRPr="00425A1A">
        <w:rPr>
          <w:b/>
        </w:rPr>
        <w:t>6:1-8</w:t>
      </w:r>
      <w:r>
        <w:t>.  How are the images of the horsem</w:t>
      </w:r>
      <w:r w:rsidR="007D03B4">
        <w:t>e</w:t>
      </w:r>
      <w:r>
        <w:t xml:space="preserve">n similar and different?  What is their overall significance in </w:t>
      </w:r>
      <w:r w:rsidRPr="00425A1A">
        <w:rPr>
          <w:b/>
        </w:rPr>
        <w:t>Revelation 6</w:t>
      </w:r>
      <w:r>
        <w:t>?</w:t>
      </w:r>
    </w:p>
    <w:p w14:paraId="5F49FA2A" w14:textId="6D9B292B" w:rsidR="00D60323" w:rsidRDefault="00D60323" w:rsidP="00D907FA">
      <w:pPr>
        <w:pStyle w:val="ListParagraph"/>
        <w:numPr>
          <w:ilvl w:val="0"/>
          <w:numId w:val="13"/>
        </w:numPr>
        <w:spacing w:after="1200"/>
        <w:contextualSpacing w:val="0"/>
      </w:pPr>
      <w:r>
        <w:lastRenderedPageBreak/>
        <w:t xml:space="preserve">Who could be represented by the rider on the white horse?  How does this fit with the chronology established in chapters </w:t>
      </w:r>
      <w:r w:rsidRPr="003F4F76">
        <w:rPr>
          <w:b/>
        </w:rPr>
        <w:t>1</w:t>
      </w:r>
      <w:r>
        <w:t xml:space="preserve">, </w:t>
      </w:r>
      <w:r w:rsidRPr="003F4F76">
        <w:rPr>
          <w:b/>
        </w:rPr>
        <w:t>4</w:t>
      </w:r>
      <w:r>
        <w:t xml:space="preserve">, and </w:t>
      </w:r>
      <w:r w:rsidRPr="003F4F76">
        <w:rPr>
          <w:b/>
        </w:rPr>
        <w:t>5</w:t>
      </w:r>
      <w:r>
        <w:t>?</w:t>
      </w:r>
    </w:p>
    <w:p w14:paraId="340F196A" w14:textId="469A3D18" w:rsidR="00986281" w:rsidRDefault="00FC2ACB" w:rsidP="00D907FA">
      <w:pPr>
        <w:pStyle w:val="ListParagraph"/>
        <w:numPr>
          <w:ilvl w:val="0"/>
          <w:numId w:val="13"/>
        </w:numPr>
        <w:spacing w:after="1200"/>
        <w:contextualSpacing w:val="0"/>
      </w:pPr>
      <w:r>
        <w:t>Who would be most injured by the economic disruption caused by the 3</w:t>
      </w:r>
      <w:r w:rsidRPr="00FC2ACB">
        <w:rPr>
          <w:vertAlign w:val="superscript"/>
        </w:rPr>
        <w:t>rd</w:t>
      </w:r>
      <w:r>
        <w:t xml:space="preserve"> seal?</w:t>
      </w:r>
    </w:p>
    <w:p w14:paraId="424ED086" w14:textId="77777777" w:rsidR="00986281" w:rsidRPr="00E75915" w:rsidRDefault="00962CC2" w:rsidP="00986281">
      <w:pPr>
        <w:pStyle w:val="Heading3"/>
      </w:pPr>
      <w:bookmarkStart w:id="202" w:name="_Toc478552780"/>
      <w:bookmarkStart w:id="203" w:name="_Toc482439215"/>
      <w:bookmarkStart w:id="204" w:name="_Toc122533493"/>
      <w:bookmarkStart w:id="205" w:name="_Toc123048979"/>
      <w:bookmarkStart w:id="206" w:name="_Toc132144700"/>
      <w:r>
        <w:t>The Fifth Seal</w:t>
      </w:r>
      <w:r w:rsidR="00986281">
        <w:t xml:space="preserve"> </w:t>
      </w:r>
      <w:r w:rsidR="00986281" w:rsidRPr="00E75915">
        <w:t xml:space="preserve">– Revelation </w:t>
      </w:r>
      <w:r>
        <w:t>6:9-11</w:t>
      </w:r>
      <w:bookmarkEnd w:id="202"/>
      <w:bookmarkEnd w:id="203"/>
      <w:bookmarkEnd w:id="204"/>
      <w:bookmarkEnd w:id="205"/>
      <w:bookmarkEnd w:id="206"/>
    </w:p>
    <w:p w14:paraId="64A2766D" w14:textId="77777777" w:rsidR="00986281" w:rsidRPr="00E75915" w:rsidRDefault="00986281" w:rsidP="00D57822">
      <w:pPr>
        <w:pStyle w:val="ListParagraph"/>
        <w:numPr>
          <w:ilvl w:val="0"/>
          <w:numId w:val="31"/>
        </w:numPr>
        <w:rPr>
          <w:vanish/>
        </w:rPr>
      </w:pPr>
    </w:p>
    <w:p w14:paraId="47A613F5" w14:textId="7BC7E835" w:rsidR="00692F7A" w:rsidRDefault="00692F7A" w:rsidP="00D907FA">
      <w:pPr>
        <w:pStyle w:val="ListParagraph"/>
        <w:numPr>
          <w:ilvl w:val="0"/>
          <w:numId w:val="13"/>
        </w:numPr>
        <w:spacing w:after="1200"/>
        <w:contextualSpacing w:val="0"/>
      </w:pPr>
      <w:r>
        <w:t xml:space="preserve">What is the significance of </w:t>
      </w:r>
      <w:r w:rsidR="00D16C43">
        <w:t>the</w:t>
      </w:r>
      <w:r w:rsidR="00C24028">
        <w:t xml:space="preserve"> souls being</w:t>
      </w:r>
      <w:r>
        <w:t xml:space="preserve"> </w:t>
      </w:r>
      <w:r>
        <w:rPr>
          <w:i/>
        </w:rPr>
        <w:t>“</w:t>
      </w:r>
      <w:r w:rsidRPr="0041777C">
        <w:rPr>
          <w:b/>
          <w:i/>
        </w:rPr>
        <w:t>under</w:t>
      </w:r>
      <w:r>
        <w:rPr>
          <w:i/>
        </w:rPr>
        <w:t xml:space="preserve"> the altar”</w:t>
      </w:r>
      <w:r>
        <w:t xml:space="preserve">?  Was the altar </w:t>
      </w:r>
      <w:r w:rsidRPr="0041777C">
        <w:rPr>
          <w:b/>
          <w:i/>
        </w:rPr>
        <w:t>covering</w:t>
      </w:r>
      <w:r>
        <w:t xml:space="preserve"> these people</w:t>
      </w:r>
      <w:r w:rsidR="001A2E4C">
        <w:t xml:space="preserve">, </w:t>
      </w:r>
      <w:r w:rsidR="001A2E4C" w:rsidRPr="001A2E4C">
        <w:rPr>
          <w:b/>
          <w:bCs/>
          <w:i/>
          <w:iCs/>
        </w:rPr>
        <w:t>hiding</w:t>
      </w:r>
      <w:r w:rsidR="001A2E4C">
        <w:t xml:space="preserve"> them</w:t>
      </w:r>
      <w:r w:rsidR="006B0716">
        <w:t xml:space="preserve">, or </w:t>
      </w:r>
      <w:r w:rsidR="006B0716" w:rsidRPr="006B0716">
        <w:rPr>
          <w:b/>
          <w:bCs/>
          <w:i/>
          <w:iCs/>
        </w:rPr>
        <w:t>minimizing</w:t>
      </w:r>
      <w:r w:rsidR="006B0716">
        <w:t xml:space="preserve"> them</w:t>
      </w:r>
      <w:r>
        <w:t>?</w:t>
      </w:r>
    </w:p>
    <w:p w14:paraId="4958681C" w14:textId="0ACC034F" w:rsidR="003F4F76" w:rsidRPr="00E75915" w:rsidRDefault="00FC2ACB" w:rsidP="00D907FA">
      <w:pPr>
        <w:pStyle w:val="ListParagraph"/>
        <w:numPr>
          <w:ilvl w:val="0"/>
          <w:numId w:val="13"/>
        </w:numPr>
        <w:spacing w:after="1200"/>
        <w:contextualSpacing w:val="0"/>
      </w:pPr>
      <w:r>
        <w:t>What is the complaint of those revealed by the 5</w:t>
      </w:r>
      <w:r w:rsidRPr="00962CC2">
        <w:rPr>
          <w:vertAlign w:val="superscript"/>
        </w:rPr>
        <w:t>th</w:t>
      </w:r>
      <w:r>
        <w:t xml:space="preserve"> seal?  </w:t>
      </w:r>
      <w:r w:rsidR="004022E7">
        <w:t>What can we learn about the nature of God and His judgments based on His revealed response?</w:t>
      </w:r>
    </w:p>
    <w:p w14:paraId="5F9EC64C" w14:textId="77777777" w:rsidR="003F4F76" w:rsidRPr="00E75915" w:rsidRDefault="003F4F76" w:rsidP="003F4F76">
      <w:pPr>
        <w:pStyle w:val="Heading3"/>
      </w:pPr>
      <w:bookmarkStart w:id="207" w:name="_Toc478552781"/>
      <w:bookmarkStart w:id="208" w:name="_Toc482439216"/>
      <w:bookmarkStart w:id="209" w:name="_Toc122533494"/>
      <w:bookmarkStart w:id="210" w:name="_Toc132144701"/>
      <w:r>
        <w:t xml:space="preserve">The Sixth Seal </w:t>
      </w:r>
      <w:r w:rsidRPr="00E75915">
        <w:t xml:space="preserve">– Revelation </w:t>
      </w:r>
      <w:r>
        <w:t>6:12-17</w:t>
      </w:r>
      <w:bookmarkEnd w:id="207"/>
      <w:bookmarkEnd w:id="208"/>
      <w:bookmarkEnd w:id="209"/>
      <w:bookmarkEnd w:id="210"/>
    </w:p>
    <w:p w14:paraId="14F6883E" w14:textId="0C17863A" w:rsidR="00093E77" w:rsidRPr="003850D4" w:rsidRDefault="00962CC2" w:rsidP="003850D4">
      <w:pPr>
        <w:pStyle w:val="ListParagraph"/>
        <w:numPr>
          <w:ilvl w:val="0"/>
          <w:numId w:val="13"/>
        </w:numPr>
        <w:spacing w:after="1200"/>
        <w:contextualSpacing w:val="0"/>
      </w:pPr>
      <w:r>
        <w:t>Do the events caused by the opening of the 6</w:t>
      </w:r>
      <w:r w:rsidRPr="00962CC2">
        <w:rPr>
          <w:vertAlign w:val="superscript"/>
        </w:rPr>
        <w:t>th</w:t>
      </w:r>
      <w:r>
        <w:t xml:space="preserve"> seal refer to literal earthquakes, eclipses, red moons, falling stars, receding skies, and displaced mountains?  If not, how are these symbols used in the Old Testament prophets?</w:t>
      </w:r>
      <w:r w:rsidR="005A532E">
        <w:t xml:space="preserve">  What do these symbols </w:t>
      </w:r>
      <w:r w:rsidR="008C6FB1">
        <w:t xml:space="preserve">here </w:t>
      </w:r>
      <w:r w:rsidR="005A532E">
        <w:t>foretell?</w:t>
      </w:r>
      <w:r w:rsidR="008C65C1">
        <w:t xml:space="preserve">  Does this represent the end of the world?</w:t>
      </w:r>
    </w:p>
    <w:p w14:paraId="50D5628D" w14:textId="77777777" w:rsidR="00962CC2" w:rsidRDefault="00962CC2" w:rsidP="00962CC2">
      <w:pPr>
        <w:pStyle w:val="Heading1"/>
      </w:pPr>
      <w:bookmarkStart w:id="211" w:name="_Toc132144702"/>
      <w:r>
        <w:t xml:space="preserve">Lesson 8 – </w:t>
      </w:r>
      <w:r w:rsidR="000F3D4B">
        <w:t>Protecting</w:t>
      </w:r>
      <w:r w:rsidR="004B10E6">
        <w:t xml:space="preserve"> </w:t>
      </w:r>
      <w:r w:rsidR="000575E8">
        <w:t xml:space="preserve">the Lamb’s </w:t>
      </w:r>
      <w:r w:rsidR="004B10E6">
        <w:t>Saints</w:t>
      </w:r>
      <w:bookmarkEnd w:id="211"/>
    </w:p>
    <w:p w14:paraId="2532A59F" w14:textId="77777777" w:rsidR="00962CC2" w:rsidRDefault="00BF353B" w:rsidP="00962CC2">
      <w:pPr>
        <w:pStyle w:val="Heading2"/>
      </w:pPr>
      <w:bookmarkStart w:id="212" w:name="_Toc482439218"/>
      <w:bookmarkStart w:id="213" w:name="_Toc122533496"/>
      <w:bookmarkStart w:id="214" w:name="_Toc123049130"/>
      <w:bookmarkStart w:id="215" w:name="_Toc132144703"/>
      <w:r>
        <w:t>Overview</w:t>
      </w:r>
      <w:bookmarkEnd w:id="212"/>
      <w:bookmarkEnd w:id="213"/>
      <w:bookmarkEnd w:id="214"/>
      <w:bookmarkEnd w:id="215"/>
    </w:p>
    <w:p w14:paraId="23089BE8" w14:textId="77777777" w:rsidR="00962CC2" w:rsidRPr="00395642" w:rsidRDefault="00421F11" w:rsidP="00962CC2">
      <w:r>
        <w:t xml:space="preserve">Having seen the agents of God’s wrath, who were commissioned and sent to execute God’s vengeance, a natural question arises, “What about God’s people?”  “How will they be affected by God’s judgment?”  “What will happen to them?”  </w:t>
      </w:r>
      <w:r w:rsidR="00DC21D8">
        <w:t>Before the Lamb opens the 7</w:t>
      </w:r>
      <w:r w:rsidR="00DC21D8" w:rsidRPr="00DC21D8">
        <w:rPr>
          <w:vertAlign w:val="superscript"/>
        </w:rPr>
        <w:t>th</w:t>
      </w:r>
      <w:r w:rsidR="00DC21D8">
        <w:t xml:space="preserve"> seal, c</w:t>
      </w:r>
      <w:r>
        <w:t xml:space="preserve">hapter 7 pauses to </w:t>
      </w:r>
      <w:r w:rsidR="00DC21D8">
        <w:t xml:space="preserve">anticipate and </w:t>
      </w:r>
      <w:r>
        <w:t xml:space="preserve">answer </w:t>
      </w:r>
      <w:r w:rsidR="00DC21D8">
        <w:t xml:space="preserve">these </w:t>
      </w:r>
      <w:r>
        <w:t>question</w:t>
      </w:r>
      <w:r w:rsidR="00DC21D8">
        <w:t>s</w:t>
      </w:r>
      <w:r>
        <w:t xml:space="preserve"> using established Old Testament imagery.  God’s people are known and accounted in God’s plan.  Ultimately, they will be saved and reside in heaven with the Lamb, no longer persecuted or suffering, but they will be sustained by God and the Lamb.</w:t>
      </w:r>
    </w:p>
    <w:p w14:paraId="1C51D046" w14:textId="7395179D" w:rsidR="00962CC2" w:rsidRDefault="00726264" w:rsidP="00962CC2">
      <w:pPr>
        <w:pStyle w:val="Heading2"/>
      </w:pPr>
      <w:bookmarkStart w:id="216" w:name="_Toc132144704"/>
      <w:r>
        <w:lastRenderedPageBreak/>
        <w:t>Bible Reading with Questions</w:t>
      </w:r>
      <w:bookmarkEnd w:id="216"/>
    </w:p>
    <w:p w14:paraId="09AFE1BA" w14:textId="77777777" w:rsidR="00962CC2" w:rsidRDefault="00145C8C" w:rsidP="00962CC2">
      <w:pPr>
        <w:pStyle w:val="Heading3"/>
      </w:pPr>
      <w:bookmarkStart w:id="217" w:name="_Toc478552785"/>
      <w:bookmarkStart w:id="218" w:name="_Toc482439220"/>
      <w:bookmarkStart w:id="219" w:name="_Toc122533498"/>
      <w:bookmarkStart w:id="220" w:name="_Toc132144705"/>
      <w:r>
        <w:t xml:space="preserve">The Sealing of Israel </w:t>
      </w:r>
      <w:r w:rsidR="00962CC2" w:rsidRPr="00E75915">
        <w:t xml:space="preserve">– Revelation </w:t>
      </w:r>
      <w:r>
        <w:t>7:1-8</w:t>
      </w:r>
      <w:bookmarkEnd w:id="217"/>
      <w:bookmarkEnd w:id="218"/>
      <w:bookmarkEnd w:id="219"/>
      <w:bookmarkEnd w:id="220"/>
    </w:p>
    <w:p w14:paraId="3B735D4F" w14:textId="04FD62BD" w:rsidR="00054BAC" w:rsidRDefault="00421F11" w:rsidP="003850D4">
      <w:pPr>
        <w:pStyle w:val="ListParagraph"/>
        <w:numPr>
          <w:ilvl w:val="0"/>
          <w:numId w:val="14"/>
        </w:numPr>
        <w:spacing w:after="1200"/>
        <w:contextualSpacing w:val="0"/>
      </w:pPr>
      <w:r>
        <w:t>What is suggested by the imagery of the four angels holding back the four winds of the earth?</w:t>
      </w:r>
    </w:p>
    <w:p w14:paraId="53CF7724" w14:textId="202DF148" w:rsidR="00962CC2" w:rsidRDefault="006B3895" w:rsidP="003850D4">
      <w:pPr>
        <w:pStyle w:val="ListParagraph"/>
        <w:numPr>
          <w:ilvl w:val="0"/>
          <w:numId w:val="14"/>
        </w:numPr>
        <w:spacing w:after="1200"/>
        <w:contextualSpacing w:val="0"/>
      </w:pPr>
      <w:r>
        <w:t>Why would they wait until</w:t>
      </w:r>
      <w:r w:rsidR="00421F11">
        <w:t xml:space="preserve"> God’s people </w:t>
      </w:r>
      <w:r>
        <w:t xml:space="preserve">were </w:t>
      </w:r>
      <w:r w:rsidR="00421F11">
        <w:t>sealed?</w:t>
      </w:r>
    </w:p>
    <w:p w14:paraId="591A78F1" w14:textId="29F572B7" w:rsidR="00962CC2" w:rsidRDefault="00421F11" w:rsidP="003850D4">
      <w:pPr>
        <w:pStyle w:val="ListParagraph"/>
        <w:numPr>
          <w:ilvl w:val="0"/>
          <w:numId w:val="14"/>
        </w:numPr>
        <w:spacing w:after="1200"/>
        <w:contextualSpacing w:val="0"/>
      </w:pPr>
      <w:r>
        <w:t xml:space="preserve">Please compare and contrast this message to that depicted in </w:t>
      </w:r>
      <w:r w:rsidRPr="00421F11">
        <w:rPr>
          <w:b/>
        </w:rPr>
        <w:t>Ezekiel 9</w:t>
      </w:r>
      <w:r>
        <w:t>?</w:t>
      </w:r>
      <w:r w:rsidR="000E2EEB">
        <w:t xml:space="preserve">  How does this enrich the meaning of the sealing of </w:t>
      </w:r>
      <w:r w:rsidR="000E2EEB">
        <w:rPr>
          <w:b/>
        </w:rPr>
        <w:t>Revelation 7</w:t>
      </w:r>
      <w:r w:rsidR="000E2EEB">
        <w:t>?</w:t>
      </w:r>
    </w:p>
    <w:p w14:paraId="679E9FB9" w14:textId="483EAD52" w:rsidR="00962CC2" w:rsidRDefault="00145C8C" w:rsidP="003850D4">
      <w:pPr>
        <w:pStyle w:val="ListParagraph"/>
        <w:numPr>
          <w:ilvl w:val="0"/>
          <w:numId w:val="14"/>
        </w:numPr>
        <w:spacing w:after="1200"/>
        <w:contextualSpacing w:val="0"/>
      </w:pPr>
      <w:r>
        <w:t>Who does Israel represent in this chapter?  What is the significance of their number, 144,000?</w:t>
      </w:r>
    </w:p>
    <w:p w14:paraId="4B6264CE" w14:textId="77777777" w:rsidR="00962CC2" w:rsidRPr="00E75915" w:rsidRDefault="00145C8C" w:rsidP="00962CC2">
      <w:pPr>
        <w:pStyle w:val="Heading3"/>
      </w:pPr>
      <w:bookmarkStart w:id="221" w:name="_Toc478552786"/>
      <w:bookmarkStart w:id="222" w:name="_Toc482439221"/>
      <w:bookmarkStart w:id="223" w:name="_Toc122533499"/>
      <w:bookmarkStart w:id="224" w:name="_Toc132144706"/>
      <w:r>
        <w:t>The Eternal Home and Paradise</w:t>
      </w:r>
      <w:r w:rsidR="00962CC2">
        <w:t xml:space="preserve"> </w:t>
      </w:r>
      <w:r w:rsidR="00962CC2" w:rsidRPr="00E75915">
        <w:t xml:space="preserve">– Revelation </w:t>
      </w:r>
      <w:r>
        <w:t>7:9-17</w:t>
      </w:r>
      <w:bookmarkEnd w:id="221"/>
      <w:bookmarkEnd w:id="222"/>
      <w:bookmarkEnd w:id="223"/>
      <w:bookmarkEnd w:id="224"/>
    </w:p>
    <w:p w14:paraId="18C2228F" w14:textId="77777777" w:rsidR="00962CC2" w:rsidRPr="00E75915" w:rsidRDefault="00962CC2" w:rsidP="00D57822">
      <w:pPr>
        <w:pStyle w:val="ListParagraph"/>
        <w:numPr>
          <w:ilvl w:val="0"/>
          <w:numId w:val="31"/>
        </w:numPr>
        <w:rPr>
          <w:vanish/>
        </w:rPr>
      </w:pPr>
    </w:p>
    <w:p w14:paraId="6AB474C1" w14:textId="278C10A3" w:rsidR="00145C8C" w:rsidRPr="00145C8C" w:rsidRDefault="00145C8C" w:rsidP="003850D4">
      <w:pPr>
        <w:pStyle w:val="ListParagraph"/>
        <w:numPr>
          <w:ilvl w:val="0"/>
          <w:numId w:val="14"/>
        </w:numPr>
        <w:spacing w:after="1200"/>
        <w:contextualSpacing w:val="0"/>
        <w:rPr>
          <w:rFonts w:eastAsiaTheme="majorEastAsia"/>
        </w:rPr>
      </w:pPr>
      <w:r>
        <w:t xml:space="preserve">How is this heavenly host described?  What might be the significance of the </w:t>
      </w:r>
      <w:r>
        <w:rPr>
          <w:i/>
        </w:rPr>
        <w:t>“palm branches”</w:t>
      </w:r>
      <w:r>
        <w:t>?</w:t>
      </w:r>
    </w:p>
    <w:p w14:paraId="27F001C8" w14:textId="4366FBA1" w:rsidR="002B3B8B" w:rsidRPr="002B3B8B" w:rsidRDefault="00725755" w:rsidP="003850D4">
      <w:pPr>
        <w:pStyle w:val="ListParagraph"/>
        <w:numPr>
          <w:ilvl w:val="0"/>
          <w:numId w:val="14"/>
        </w:numPr>
        <w:spacing w:after="1200"/>
        <w:contextualSpacing w:val="0"/>
        <w:rPr>
          <w:rFonts w:eastAsiaTheme="majorEastAsia"/>
        </w:rPr>
      </w:pPr>
      <w:r>
        <w:t>What is ironic about the color of their robes and h</w:t>
      </w:r>
      <w:r w:rsidR="002B3B8B">
        <w:t>ow they obtained that color?</w:t>
      </w:r>
    </w:p>
    <w:p w14:paraId="3D811E30" w14:textId="530DBCD3" w:rsidR="001B2C69" w:rsidRPr="001B2C69" w:rsidRDefault="00725755" w:rsidP="003850D4">
      <w:pPr>
        <w:pStyle w:val="ListParagraph"/>
        <w:numPr>
          <w:ilvl w:val="0"/>
          <w:numId w:val="14"/>
        </w:numPr>
        <w:spacing w:after="1200"/>
        <w:contextualSpacing w:val="0"/>
        <w:rPr>
          <w:rFonts w:eastAsiaTheme="majorEastAsia"/>
        </w:rPr>
      </w:pPr>
      <w:r>
        <w:t>What state is described for God’s people?  What application would this hold 1</w:t>
      </w:r>
      <w:r w:rsidRPr="002B3B8B">
        <w:rPr>
          <w:vertAlign w:val="superscript"/>
        </w:rPr>
        <w:t>st</w:t>
      </w:r>
      <w:r>
        <w:t xml:space="preserve"> century saints?  How does it help us?</w:t>
      </w:r>
      <w:r w:rsidR="00EE0320">
        <w:t xml:space="preserve">  At what other time or times </w:t>
      </w:r>
      <w:r w:rsidR="00123532">
        <w:t>is this expression used?</w:t>
      </w:r>
    </w:p>
    <w:p w14:paraId="698B0DD8" w14:textId="7D0AE3A9" w:rsidR="00054BAC" w:rsidRPr="003850D4" w:rsidRDefault="001B2C69" w:rsidP="003850D4">
      <w:pPr>
        <w:pStyle w:val="ListParagraph"/>
        <w:numPr>
          <w:ilvl w:val="0"/>
          <w:numId w:val="14"/>
        </w:numPr>
        <w:spacing w:after="1200"/>
        <w:contextualSpacing w:val="0"/>
        <w:rPr>
          <w:rFonts w:eastAsiaTheme="majorEastAsia"/>
        </w:rPr>
      </w:pPr>
      <w:r>
        <w:t>Does this image represent the then current state of those saints or does the symbol allow for this to pertain to the future?  How do you know?</w:t>
      </w:r>
    </w:p>
    <w:p w14:paraId="169F023F" w14:textId="77777777" w:rsidR="00C63247" w:rsidRDefault="00C63247" w:rsidP="00C63247">
      <w:pPr>
        <w:pStyle w:val="Heading1"/>
      </w:pPr>
      <w:bookmarkStart w:id="225" w:name="_Toc132144707"/>
      <w:r>
        <w:lastRenderedPageBreak/>
        <w:t xml:space="preserve">Lesson 9 – </w:t>
      </w:r>
      <w:r w:rsidR="003F1B18">
        <w:t>The First Four Trumpets</w:t>
      </w:r>
      <w:bookmarkEnd w:id="225"/>
    </w:p>
    <w:p w14:paraId="6D25D824" w14:textId="77777777" w:rsidR="00C63247" w:rsidRDefault="00BF353B" w:rsidP="00C63247">
      <w:pPr>
        <w:pStyle w:val="Heading2"/>
      </w:pPr>
      <w:bookmarkStart w:id="226" w:name="_Toc482439223"/>
      <w:bookmarkStart w:id="227" w:name="_Toc122533501"/>
      <w:bookmarkStart w:id="228" w:name="_Toc123049135"/>
      <w:bookmarkStart w:id="229" w:name="_Toc132144708"/>
      <w:r>
        <w:t>Overview</w:t>
      </w:r>
      <w:bookmarkEnd w:id="226"/>
      <w:bookmarkEnd w:id="227"/>
      <w:bookmarkEnd w:id="228"/>
      <w:bookmarkEnd w:id="229"/>
    </w:p>
    <w:p w14:paraId="5FE1D230" w14:textId="77777777" w:rsidR="00C63247" w:rsidRPr="00395642" w:rsidRDefault="00507B6A" w:rsidP="00C63247">
      <w:r>
        <w:t xml:space="preserve">Having assured us that God’s people are known, accounted, protected, and provided, the narrative resumes with the opening of the final seal.  After a period of silence, seven trumpets are distributed among seven angels.  Amidst incense and prayers of the saints ascending before God’s throne, an angel throws a golden censer to the earth, which causes noises, thundering, lightning, and an earthquake.  Now the seven trumpets begin to sound, one by one just as the seals were opened.  With each trumpet, judgment is executed.  Although these trumpets signify punishment and judgment, they also indicate warning.  Each trumpet blast </w:t>
      </w:r>
      <w:r w:rsidR="00F519CC">
        <w:t xml:space="preserve">meets partial judgment – not final – and </w:t>
      </w:r>
      <w:r>
        <w:t>provides opportunity to repent, as the chastening increases.</w:t>
      </w:r>
    </w:p>
    <w:p w14:paraId="7549780A" w14:textId="7FD408DF" w:rsidR="00C63247" w:rsidRDefault="00726264" w:rsidP="00C63247">
      <w:pPr>
        <w:pStyle w:val="Heading2"/>
      </w:pPr>
      <w:bookmarkStart w:id="230" w:name="_Toc132144709"/>
      <w:r>
        <w:t>Bible Reading with Questions</w:t>
      </w:r>
      <w:bookmarkEnd w:id="230"/>
    </w:p>
    <w:p w14:paraId="1E8F1A76" w14:textId="77777777" w:rsidR="00C63247" w:rsidRDefault="00507B6A" w:rsidP="00C63247">
      <w:pPr>
        <w:pStyle w:val="Heading3"/>
      </w:pPr>
      <w:bookmarkStart w:id="231" w:name="_Toc478552790"/>
      <w:bookmarkStart w:id="232" w:name="_Toc482439225"/>
      <w:bookmarkStart w:id="233" w:name="_Toc122533503"/>
      <w:bookmarkStart w:id="234" w:name="_Toc132144710"/>
      <w:r>
        <w:t xml:space="preserve">Opening the Seventh Seal </w:t>
      </w:r>
      <w:r w:rsidR="00C63247" w:rsidRPr="00E75915">
        <w:t xml:space="preserve">– Revelation </w:t>
      </w:r>
      <w:r w:rsidR="00C63247">
        <w:t>8:1-</w:t>
      </w:r>
      <w:r>
        <w:t>6</w:t>
      </w:r>
      <w:bookmarkEnd w:id="231"/>
      <w:bookmarkEnd w:id="232"/>
      <w:bookmarkEnd w:id="233"/>
      <w:bookmarkEnd w:id="234"/>
    </w:p>
    <w:p w14:paraId="72F6DA09" w14:textId="4B78F215" w:rsidR="00C63247" w:rsidRDefault="001C7802" w:rsidP="003850D4">
      <w:pPr>
        <w:pStyle w:val="ListParagraph"/>
        <w:numPr>
          <w:ilvl w:val="0"/>
          <w:numId w:val="15"/>
        </w:numPr>
        <w:spacing w:after="1200"/>
        <w:contextualSpacing w:val="0"/>
      </w:pPr>
      <w:r>
        <w:t xml:space="preserve">What is the significance of the </w:t>
      </w:r>
      <w:r>
        <w:rPr>
          <w:i/>
        </w:rPr>
        <w:t>“silence in heaven for about half an hour”</w:t>
      </w:r>
      <w:r>
        <w:t>?</w:t>
      </w:r>
    </w:p>
    <w:p w14:paraId="03177BD1" w14:textId="79EBE2A5" w:rsidR="00DA72B9" w:rsidRDefault="001C7802" w:rsidP="003850D4">
      <w:pPr>
        <w:pStyle w:val="ListParagraph"/>
        <w:numPr>
          <w:ilvl w:val="0"/>
          <w:numId w:val="15"/>
        </w:numPr>
        <w:spacing w:after="1200"/>
        <w:contextualSpacing w:val="0"/>
      </w:pPr>
      <w:r>
        <w:t xml:space="preserve">If incense previously represented the </w:t>
      </w:r>
      <w:r>
        <w:rPr>
          <w:i/>
        </w:rPr>
        <w:t>“prayers of the saints”</w:t>
      </w:r>
      <w:r>
        <w:t xml:space="preserve"> (</w:t>
      </w:r>
      <w:r w:rsidRPr="00DF198F">
        <w:rPr>
          <w:b/>
        </w:rPr>
        <w:t>5:8</w:t>
      </w:r>
      <w:r>
        <w:t xml:space="preserve">), then what is the </w:t>
      </w:r>
      <w:r>
        <w:rPr>
          <w:i/>
        </w:rPr>
        <w:t>“much incense”</w:t>
      </w:r>
      <w:r>
        <w:t xml:space="preserve"> offered </w:t>
      </w:r>
      <w:r>
        <w:rPr>
          <w:i/>
        </w:rPr>
        <w:t>“with the prayers of the saints”</w:t>
      </w:r>
      <w:r>
        <w:t xml:space="preserve"> in </w:t>
      </w:r>
      <w:r w:rsidRPr="00DF198F">
        <w:rPr>
          <w:b/>
        </w:rPr>
        <w:t>8:3</w:t>
      </w:r>
      <w:r>
        <w:t>?</w:t>
      </w:r>
    </w:p>
    <w:p w14:paraId="36F5ADCF" w14:textId="6962DE08" w:rsidR="00C63247" w:rsidRDefault="00DA72B9" w:rsidP="003850D4">
      <w:pPr>
        <w:pStyle w:val="ListParagraph"/>
        <w:numPr>
          <w:ilvl w:val="0"/>
          <w:numId w:val="15"/>
        </w:numPr>
        <w:spacing w:after="1200"/>
        <w:contextualSpacing w:val="0"/>
      </w:pPr>
      <w:r>
        <w:t xml:space="preserve">What is implied by the angel filling his censer with </w:t>
      </w:r>
      <w:r>
        <w:rPr>
          <w:i/>
        </w:rPr>
        <w:t>“fire from the altar”</w:t>
      </w:r>
      <w:r>
        <w:t xml:space="preserve"> and throwing it </w:t>
      </w:r>
      <w:r>
        <w:rPr>
          <w:i/>
        </w:rPr>
        <w:t>“to the earth”</w:t>
      </w:r>
      <w:r>
        <w:t>?</w:t>
      </w:r>
    </w:p>
    <w:p w14:paraId="0A19B07A" w14:textId="77777777" w:rsidR="00C63247" w:rsidRPr="00E75915" w:rsidRDefault="001C7802" w:rsidP="00C63247">
      <w:pPr>
        <w:pStyle w:val="Heading3"/>
      </w:pPr>
      <w:bookmarkStart w:id="235" w:name="_Toc478552791"/>
      <w:bookmarkStart w:id="236" w:name="_Toc482439226"/>
      <w:bookmarkStart w:id="237" w:name="_Toc122533504"/>
      <w:bookmarkStart w:id="238" w:name="_Toc132144711"/>
      <w:r>
        <w:t>Sounding of the First Four Trumpets</w:t>
      </w:r>
      <w:r w:rsidR="00C63247">
        <w:t xml:space="preserve"> </w:t>
      </w:r>
      <w:r w:rsidR="00C63247" w:rsidRPr="00E75915">
        <w:t xml:space="preserve">– Revelation </w:t>
      </w:r>
      <w:r>
        <w:t>8:7-13</w:t>
      </w:r>
      <w:bookmarkEnd w:id="235"/>
      <w:bookmarkEnd w:id="236"/>
      <w:bookmarkEnd w:id="237"/>
      <w:bookmarkEnd w:id="238"/>
    </w:p>
    <w:p w14:paraId="1693ED5F" w14:textId="10ECD01F" w:rsidR="00BA4DB3" w:rsidRPr="00962CC2" w:rsidRDefault="00BA4DB3" w:rsidP="003850D4">
      <w:pPr>
        <w:pStyle w:val="ListParagraph"/>
        <w:numPr>
          <w:ilvl w:val="0"/>
          <w:numId w:val="15"/>
        </w:numPr>
        <w:spacing w:after="1200"/>
        <w:contextualSpacing w:val="0"/>
        <w:rPr>
          <w:rFonts w:eastAsiaTheme="majorEastAsia"/>
        </w:rPr>
      </w:pPr>
      <w:r>
        <w:rPr>
          <w:rFonts w:eastAsiaTheme="majorEastAsia"/>
        </w:rPr>
        <w:t>Compare and contrast the sounding of the first two trumpets to the 10 plagues of Egypt.  What was the purpose of those plagues?  How might these trumpets be similar?</w:t>
      </w:r>
    </w:p>
    <w:p w14:paraId="44062011" w14:textId="77777777" w:rsidR="00C63247" w:rsidRPr="00E75915" w:rsidRDefault="00C63247" w:rsidP="003850D4">
      <w:pPr>
        <w:pStyle w:val="ListParagraph"/>
        <w:numPr>
          <w:ilvl w:val="0"/>
          <w:numId w:val="31"/>
        </w:numPr>
        <w:spacing w:after="1200"/>
        <w:contextualSpacing w:val="0"/>
        <w:rPr>
          <w:vanish/>
        </w:rPr>
      </w:pPr>
    </w:p>
    <w:p w14:paraId="3A08FBC0" w14:textId="2F71BEB5" w:rsidR="003B20BA" w:rsidRPr="0054664F" w:rsidRDefault="0054664F" w:rsidP="003850D4">
      <w:pPr>
        <w:pStyle w:val="ListParagraph"/>
        <w:numPr>
          <w:ilvl w:val="0"/>
          <w:numId w:val="15"/>
        </w:numPr>
        <w:spacing w:after="1200"/>
        <w:contextualSpacing w:val="0"/>
      </w:pPr>
      <w:r w:rsidRPr="0054664F">
        <w:t xml:space="preserve">Based on OT prophets’ usage of </w:t>
      </w:r>
      <w:r w:rsidRPr="0054664F">
        <w:rPr>
          <w:i/>
          <w:iCs/>
        </w:rPr>
        <w:t>“mountain”</w:t>
      </w:r>
      <w:r w:rsidRPr="0054664F">
        <w:t xml:space="preserve">, what might be symbolized by a </w:t>
      </w:r>
      <w:r w:rsidRPr="0054664F">
        <w:rPr>
          <w:i/>
        </w:rPr>
        <w:t>“burning mountain”</w:t>
      </w:r>
      <w:r w:rsidRPr="0054664F">
        <w:t xml:space="preserve"> being cast into </w:t>
      </w:r>
      <w:r w:rsidRPr="0054664F">
        <w:rPr>
          <w:i/>
          <w:iCs/>
        </w:rPr>
        <w:t>“the sea”</w:t>
      </w:r>
      <w:r w:rsidRPr="0054664F">
        <w:t>?</w:t>
      </w:r>
    </w:p>
    <w:p w14:paraId="05AECAD9" w14:textId="39ADE153" w:rsidR="008D2C47" w:rsidRPr="008D2C47" w:rsidRDefault="00F26456" w:rsidP="003850D4">
      <w:pPr>
        <w:pStyle w:val="ListParagraph"/>
        <w:numPr>
          <w:ilvl w:val="0"/>
          <w:numId w:val="15"/>
        </w:numPr>
        <w:spacing w:after="1200"/>
        <w:contextualSpacing w:val="0"/>
        <w:rPr>
          <w:rFonts w:eastAsiaTheme="majorEastAsia"/>
        </w:rPr>
      </w:pPr>
      <w:r>
        <w:lastRenderedPageBreak/>
        <w:t>Can you find reference to another falling star in the Old Testament prophets?  Assuming the meaning is similar, how might this p</w:t>
      </w:r>
      <w:r w:rsidR="008D2C47">
        <w:t>roduce bitter water?</w:t>
      </w:r>
    </w:p>
    <w:p w14:paraId="66828DE6" w14:textId="117A8500" w:rsidR="00DA72B9" w:rsidRPr="003850D4" w:rsidRDefault="00F26456" w:rsidP="003850D4">
      <w:pPr>
        <w:pStyle w:val="ListParagraph"/>
        <w:numPr>
          <w:ilvl w:val="0"/>
          <w:numId w:val="15"/>
        </w:numPr>
        <w:spacing w:after="1200"/>
        <w:contextualSpacing w:val="0"/>
        <w:rPr>
          <w:rFonts w:eastAsiaTheme="majorEastAsia"/>
        </w:rPr>
      </w:pPr>
      <w:r>
        <w:t>According to the flying angel (or eagle), what was to be associated with each of the three remaining trumpet blasts?  They were considered as what?</w:t>
      </w:r>
    </w:p>
    <w:p w14:paraId="398A9269" w14:textId="77777777" w:rsidR="00F26456" w:rsidRDefault="00F26456" w:rsidP="00F26456">
      <w:pPr>
        <w:pStyle w:val="Heading1"/>
      </w:pPr>
      <w:bookmarkStart w:id="239" w:name="_Toc132144712"/>
      <w:r>
        <w:t>Lesson 10 – The First Two Woes</w:t>
      </w:r>
      <w:bookmarkEnd w:id="239"/>
    </w:p>
    <w:p w14:paraId="141FA887" w14:textId="77777777" w:rsidR="00F26456" w:rsidRDefault="00BF353B" w:rsidP="00F26456">
      <w:pPr>
        <w:pStyle w:val="Heading2"/>
      </w:pPr>
      <w:bookmarkStart w:id="240" w:name="_Toc482439228"/>
      <w:bookmarkStart w:id="241" w:name="_Toc122533506"/>
      <w:bookmarkStart w:id="242" w:name="_Toc123049140"/>
      <w:bookmarkStart w:id="243" w:name="_Toc132144713"/>
      <w:r>
        <w:t>Overview</w:t>
      </w:r>
      <w:bookmarkEnd w:id="240"/>
      <w:bookmarkEnd w:id="241"/>
      <w:bookmarkEnd w:id="242"/>
      <w:bookmarkEnd w:id="243"/>
    </w:p>
    <w:p w14:paraId="1D91097A" w14:textId="77777777" w:rsidR="00F26456" w:rsidRPr="00395642" w:rsidRDefault="00AD4F45" w:rsidP="00F26456">
      <w:r>
        <w:t>Following the opening of the seven seals and the sounding of the first four trumpets, chapter 9 covers the sounding of trumpets five and six, which are the first two of three woes.  Since the final three trumpet blasts are described as woes, we can assume that they indicate more severe punishment</w:t>
      </w:r>
      <w:r w:rsidR="006A48D0">
        <w:t>s</w:t>
      </w:r>
      <w:r>
        <w:t xml:space="preserve"> as well as </w:t>
      </w:r>
      <w:r w:rsidR="006A48D0">
        <w:t xml:space="preserve">more obvious </w:t>
      </w:r>
      <w:r>
        <w:t>warning</w:t>
      </w:r>
      <w:r w:rsidR="006A48D0">
        <w:t>s</w:t>
      </w:r>
      <w:r>
        <w:t>.</w:t>
      </w:r>
      <w:r w:rsidR="007204C0">
        <w:t xml:space="preserve">  In this first woe we receive our first glimpse into the possibility that a far more sinister force is driving this conflict than </w:t>
      </w:r>
      <w:r w:rsidR="00A72DCC">
        <w:t>may have</w:t>
      </w:r>
      <w:r w:rsidR="007204C0">
        <w:t xml:space="preserve"> first </w:t>
      </w:r>
      <w:r w:rsidR="00A72DCC">
        <w:t xml:space="preserve">been </w:t>
      </w:r>
      <w:r w:rsidR="007204C0">
        <w:t>suspected.</w:t>
      </w:r>
    </w:p>
    <w:p w14:paraId="60255D44" w14:textId="786AAC57" w:rsidR="00F26456" w:rsidRDefault="00726264" w:rsidP="00F26456">
      <w:pPr>
        <w:pStyle w:val="Heading2"/>
      </w:pPr>
      <w:bookmarkStart w:id="244" w:name="_Toc132144714"/>
      <w:r>
        <w:t>Bible Reading with Questions</w:t>
      </w:r>
      <w:bookmarkEnd w:id="244"/>
    </w:p>
    <w:p w14:paraId="1477F2A4" w14:textId="77777777" w:rsidR="00F26456" w:rsidRDefault="00710DB6" w:rsidP="00F26456">
      <w:pPr>
        <w:pStyle w:val="Heading3"/>
      </w:pPr>
      <w:bookmarkStart w:id="245" w:name="_Toc478552795"/>
      <w:bookmarkStart w:id="246" w:name="_Toc482439230"/>
      <w:bookmarkStart w:id="247" w:name="_Toc122533508"/>
      <w:bookmarkStart w:id="248" w:name="_Toc132144715"/>
      <w:r>
        <w:t>The First Woe</w:t>
      </w:r>
      <w:r w:rsidR="00F26456">
        <w:t xml:space="preserve"> </w:t>
      </w:r>
      <w:r w:rsidR="00F26456" w:rsidRPr="00E75915">
        <w:t xml:space="preserve">– Revelation </w:t>
      </w:r>
      <w:r>
        <w:t>9:1-12</w:t>
      </w:r>
      <w:bookmarkEnd w:id="245"/>
      <w:bookmarkEnd w:id="246"/>
      <w:bookmarkEnd w:id="247"/>
      <w:bookmarkEnd w:id="248"/>
    </w:p>
    <w:p w14:paraId="58A4377F" w14:textId="74FDB288" w:rsidR="00C4403C" w:rsidRDefault="00C4403C" w:rsidP="003850D4">
      <w:pPr>
        <w:pStyle w:val="ListParagraph"/>
        <w:numPr>
          <w:ilvl w:val="0"/>
          <w:numId w:val="16"/>
        </w:numPr>
        <w:spacing w:after="1200"/>
        <w:contextualSpacing w:val="0"/>
      </w:pPr>
      <w:r>
        <w:t>What w</w:t>
      </w:r>
      <w:r w:rsidR="002D5165">
        <w:t>as the source of the first woe (</w:t>
      </w:r>
      <w:r>
        <w:t>sounding of the 5</w:t>
      </w:r>
      <w:r w:rsidRPr="00C4403C">
        <w:rPr>
          <w:vertAlign w:val="superscript"/>
        </w:rPr>
        <w:t>th</w:t>
      </w:r>
      <w:r>
        <w:t xml:space="preserve"> trumpet</w:t>
      </w:r>
      <w:r w:rsidR="002D5165">
        <w:t>)</w:t>
      </w:r>
      <w:r>
        <w:t xml:space="preserve">?  </w:t>
      </w:r>
      <w:r w:rsidR="00685A38">
        <w:t xml:space="preserve">What does this </w:t>
      </w:r>
      <w:r>
        <w:t>represent?</w:t>
      </w:r>
    </w:p>
    <w:p w14:paraId="2EF1ECA3" w14:textId="38FF5603" w:rsidR="00C4403C" w:rsidRDefault="00C4403C" w:rsidP="003850D4">
      <w:pPr>
        <w:pStyle w:val="ListParagraph"/>
        <w:numPr>
          <w:ilvl w:val="0"/>
          <w:numId w:val="16"/>
        </w:numPr>
        <w:spacing w:after="1200"/>
        <w:contextualSpacing w:val="0"/>
      </w:pPr>
      <w:r>
        <w:t>What effect did it have on the elements?  Is this literal?  If not, what does it mean?</w:t>
      </w:r>
    </w:p>
    <w:p w14:paraId="120FF977" w14:textId="36937D71" w:rsidR="00C4403C" w:rsidRDefault="00C4403C" w:rsidP="003850D4">
      <w:pPr>
        <w:pStyle w:val="ListParagraph"/>
        <w:numPr>
          <w:ilvl w:val="0"/>
          <w:numId w:val="16"/>
        </w:numPr>
        <w:spacing w:after="1200"/>
        <w:contextualSpacing w:val="0"/>
      </w:pPr>
      <w:r>
        <w:t>Describe what came out of the pit?  Please provide your best guess as to the significance of each attribute?</w:t>
      </w:r>
      <w:r w:rsidR="00DF7B72">
        <w:t xml:space="preserve"> </w:t>
      </w:r>
      <w:r w:rsidR="00730EF5">
        <w:t xml:space="preserve"> Please compare </w:t>
      </w:r>
      <w:r w:rsidR="009323C7">
        <w:t xml:space="preserve">and contrast </w:t>
      </w:r>
      <w:r w:rsidR="00730EF5">
        <w:t xml:space="preserve">their description to that of the day and army described in </w:t>
      </w:r>
      <w:r w:rsidR="00730EF5" w:rsidRPr="00730EF5">
        <w:rPr>
          <w:b/>
        </w:rPr>
        <w:t>Joel 2:1-1</w:t>
      </w:r>
      <w:r w:rsidR="00C73BCC">
        <w:rPr>
          <w:b/>
        </w:rPr>
        <w:t>1</w:t>
      </w:r>
      <w:r w:rsidR="00730EF5">
        <w:t>?</w:t>
      </w:r>
    </w:p>
    <w:p w14:paraId="09E21251" w14:textId="53403569" w:rsidR="009323C7" w:rsidRDefault="009323C7" w:rsidP="003850D4">
      <w:pPr>
        <w:pStyle w:val="ListParagraph"/>
        <w:numPr>
          <w:ilvl w:val="0"/>
          <w:numId w:val="16"/>
        </w:numPr>
        <w:spacing w:after="1200"/>
        <w:contextualSpacing w:val="0"/>
      </w:pPr>
      <w:r>
        <w:t>Who was their target?  What can we learn from this?</w:t>
      </w:r>
    </w:p>
    <w:p w14:paraId="40E556DD" w14:textId="614DE36C" w:rsidR="00C4403C" w:rsidRDefault="00C4403C" w:rsidP="003850D4">
      <w:pPr>
        <w:pStyle w:val="ListParagraph"/>
        <w:numPr>
          <w:ilvl w:val="0"/>
          <w:numId w:val="16"/>
        </w:numPr>
        <w:spacing w:after="1200"/>
        <w:contextualSpacing w:val="0"/>
      </w:pPr>
      <w:r>
        <w:lastRenderedPageBreak/>
        <w:t>How long did they afflict men?  What might this mean?</w:t>
      </w:r>
    </w:p>
    <w:p w14:paraId="394220EC" w14:textId="041A7DC1" w:rsidR="00DF7B72" w:rsidRDefault="00C4403C" w:rsidP="003850D4">
      <w:pPr>
        <w:pStyle w:val="ListParagraph"/>
        <w:numPr>
          <w:ilvl w:val="0"/>
          <w:numId w:val="16"/>
        </w:numPr>
        <w:spacing w:after="1200"/>
        <w:contextualSpacing w:val="0"/>
      </w:pPr>
      <w:r>
        <w:t xml:space="preserve">Who is their king?  </w:t>
      </w:r>
      <w:r w:rsidR="00553127">
        <w:t xml:space="preserve">How is he their </w:t>
      </w:r>
      <w:r w:rsidR="00553127" w:rsidRPr="00557EAE">
        <w:rPr>
          <w:b/>
          <w:i/>
        </w:rPr>
        <w:t>king</w:t>
      </w:r>
      <w:r>
        <w:t>?</w:t>
      </w:r>
    </w:p>
    <w:p w14:paraId="38F5BFE6" w14:textId="29E46EC6" w:rsidR="00F26456" w:rsidRDefault="00DF7B72" w:rsidP="003850D4">
      <w:pPr>
        <w:pStyle w:val="ListParagraph"/>
        <w:numPr>
          <w:ilvl w:val="0"/>
          <w:numId w:val="16"/>
        </w:numPr>
        <w:spacing w:after="1200"/>
        <w:contextualSpacing w:val="0"/>
      </w:pPr>
      <w:r>
        <w:t>What might this woe represent?  What are these locusts?  How do they really torment men?</w:t>
      </w:r>
      <w:r w:rsidR="00C15548">
        <w:t xml:space="preserve">  Is it suggesting a plague of demon possession?</w:t>
      </w:r>
    </w:p>
    <w:p w14:paraId="46CF9CF1" w14:textId="77777777" w:rsidR="00F26456" w:rsidRPr="00E75915" w:rsidRDefault="00710DB6" w:rsidP="00F26456">
      <w:pPr>
        <w:pStyle w:val="Heading3"/>
      </w:pPr>
      <w:bookmarkStart w:id="249" w:name="_Toc478552796"/>
      <w:bookmarkStart w:id="250" w:name="_Toc482439231"/>
      <w:bookmarkStart w:id="251" w:name="_Toc122533509"/>
      <w:bookmarkStart w:id="252" w:name="_Toc132144716"/>
      <w:r>
        <w:t>The Second Woe</w:t>
      </w:r>
      <w:r w:rsidR="00F26456">
        <w:t xml:space="preserve"> </w:t>
      </w:r>
      <w:r w:rsidR="00F26456" w:rsidRPr="00E75915">
        <w:t xml:space="preserve">– Revelation </w:t>
      </w:r>
      <w:r>
        <w:t>9:13-21</w:t>
      </w:r>
      <w:bookmarkEnd w:id="249"/>
      <w:bookmarkEnd w:id="250"/>
      <w:bookmarkEnd w:id="251"/>
      <w:bookmarkEnd w:id="252"/>
    </w:p>
    <w:p w14:paraId="25C4A0D8" w14:textId="60D4B550" w:rsidR="00DF0F5B" w:rsidRDefault="00DF0F5B" w:rsidP="003850D4">
      <w:pPr>
        <w:pStyle w:val="ListParagraph"/>
        <w:numPr>
          <w:ilvl w:val="0"/>
          <w:numId w:val="16"/>
        </w:numPr>
        <w:spacing w:after="1200"/>
        <w:contextualSpacing w:val="0"/>
        <w:rPr>
          <w:rFonts w:eastAsiaTheme="majorEastAsia"/>
        </w:rPr>
      </w:pPr>
      <w:r>
        <w:rPr>
          <w:rFonts w:eastAsiaTheme="majorEastAsia"/>
        </w:rPr>
        <w:t xml:space="preserve">Do the four angels bound at the Euphrates represent real angels?  Are they good or evil?  What is the significance of these angels having been </w:t>
      </w:r>
      <w:r>
        <w:rPr>
          <w:rFonts w:eastAsiaTheme="majorEastAsia"/>
          <w:i/>
        </w:rPr>
        <w:t>“prepared for the hour and day and month and year”</w:t>
      </w:r>
      <w:r>
        <w:rPr>
          <w:rFonts w:eastAsiaTheme="majorEastAsia"/>
        </w:rPr>
        <w:t>?  What could these angels represent?</w:t>
      </w:r>
    </w:p>
    <w:p w14:paraId="035B4967" w14:textId="5B3C9B59" w:rsidR="002E06F7" w:rsidRPr="002E06F7" w:rsidRDefault="00DF0F5B" w:rsidP="003850D4">
      <w:pPr>
        <w:pStyle w:val="ListParagraph"/>
        <w:numPr>
          <w:ilvl w:val="0"/>
          <w:numId w:val="16"/>
        </w:numPr>
        <w:spacing w:after="1200"/>
        <w:contextualSpacing w:val="0"/>
        <w:rPr>
          <w:rFonts w:eastAsiaTheme="majorEastAsia"/>
        </w:rPr>
      </w:pPr>
      <w:r>
        <w:t>Describe the army lead by them?  Do they represent good or evil forces?</w:t>
      </w:r>
      <w:r w:rsidR="002E06F7">
        <w:t xml:space="preserve">  How can you tell?</w:t>
      </w:r>
    </w:p>
    <w:p w14:paraId="1DF3E5A9" w14:textId="069F8F85" w:rsidR="007204C0" w:rsidRPr="003850D4" w:rsidRDefault="00527772" w:rsidP="003850D4">
      <w:pPr>
        <w:pStyle w:val="ListParagraph"/>
        <w:numPr>
          <w:ilvl w:val="0"/>
          <w:numId w:val="16"/>
        </w:numPr>
        <w:spacing w:after="1200"/>
        <w:contextualSpacing w:val="0"/>
        <w:rPr>
          <w:rFonts w:eastAsiaTheme="majorEastAsia"/>
        </w:rPr>
      </w:pPr>
      <w:r>
        <w:t xml:space="preserve">What was the expected result of these woes and trumpet blasts?  </w:t>
      </w:r>
      <w:r w:rsidR="00D63F98">
        <w:t>From this, w</w:t>
      </w:r>
      <w:r>
        <w:t xml:space="preserve">hat can we learn about the nature of God and our own </w:t>
      </w:r>
      <w:r w:rsidR="00F96420">
        <w:t xml:space="preserve">human </w:t>
      </w:r>
      <w:r>
        <w:t>nature?</w:t>
      </w:r>
    </w:p>
    <w:p w14:paraId="30BE54CB" w14:textId="77777777" w:rsidR="007204C0" w:rsidRDefault="007204C0" w:rsidP="007204C0">
      <w:pPr>
        <w:pStyle w:val="Heading1"/>
      </w:pPr>
      <w:bookmarkStart w:id="253" w:name="_Toc132144717"/>
      <w:r>
        <w:t xml:space="preserve">Lesson 11 – </w:t>
      </w:r>
      <w:r w:rsidR="00CB4843">
        <w:t>Proclamation of Delay No Longer</w:t>
      </w:r>
      <w:bookmarkEnd w:id="253"/>
    </w:p>
    <w:p w14:paraId="10C7C5C4" w14:textId="77777777" w:rsidR="007204C0" w:rsidRDefault="00BF353B" w:rsidP="007204C0">
      <w:pPr>
        <w:pStyle w:val="Heading2"/>
      </w:pPr>
      <w:bookmarkStart w:id="254" w:name="_Toc482439233"/>
      <w:bookmarkStart w:id="255" w:name="_Toc122533511"/>
      <w:bookmarkStart w:id="256" w:name="_Toc123049145"/>
      <w:bookmarkStart w:id="257" w:name="_Toc132144718"/>
      <w:r>
        <w:t>Overview</w:t>
      </w:r>
      <w:bookmarkEnd w:id="254"/>
      <w:bookmarkEnd w:id="255"/>
      <w:bookmarkEnd w:id="256"/>
      <w:bookmarkEnd w:id="257"/>
    </w:p>
    <w:p w14:paraId="5AFAB7C2" w14:textId="0AE642C1" w:rsidR="007204C0" w:rsidRPr="001E0311" w:rsidRDefault="001E0311" w:rsidP="007204C0">
      <w:r>
        <w:t>Between the first two woes and the last one (which correspond to trumpets five through seven), the narrative is interrupted by an additional scene, just as the sixth and seventh seal were interrupted with the sealing of Israel</w:t>
      </w:r>
      <w:r w:rsidR="007204C0">
        <w:t>.</w:t>
      </w:r>
      <w:r>
        <w:t xml:space="preserve">  A tremendous angel of incredible description straddles land and sea to swear by God that there will </w:t>
      </w:r>
      <w:r>
        <w:rPr>
          <w:i/>
        </w:rPr>
        <w:t>“be delay no longer”</w:t>
      </w:r>
      <w:r>
        <w:t xml:space="preserve">.  He also states that the sounding of the seventh trumpet will conclude the mystery as revealed to God’s prophets.  John is told to eat the little book that the angel </w:t>
      </w:r>
      <w:r>
        <w:lastRenderedPageBreak/>
        <w:t xml:space="preserve">held, which tasted sweet in his mouth but turned sour in his stomach.  He is informed that he must continue his prophesy </w:t>
      </w:r>
      <w:r>
        <w:rPr>
          <w:i/>
        </w:rPr>
        <w:t>“about many peoples, nations, tongues, and kings”</w:t>
      </w:r>
      <w:r>
        <w:t>.</w:t>
      </w:r>
    </w:p>
    <w:p w14:paraId="5F687939" w14:textId="40F86ADE" w:rsidR="007204C0" w:rsidRDefault="00726264" w:rsidP="007204C0">
      <w:pPr>
        <w:pStyle w:val="Heading2"/>
      </w:pPr>
      <w:bookmarkStart w:id="258" w:name="_Toc132144719"/>
      <w:r>
        <w:t>Bible Reading with Questions</w:t>
      </w:r>
      <w:bookmarkEnd w:id="258"/>
    </w:p>
    <w:p w14:paraId="45FF6130" w14:textId="77777777" w:rsidR="007204C0" w:rsidRDefault="008824CA" w:rsidP="007204C0">
      <w:pPr>
        <w:pStyle w:val="Heading3"/>
      </w:pPr>
      <w:bookmarkStart w:id="259" w:name="_Toc478552800"/>
      <w:bookmarkStart w:id="260" w:name="_Toc482439235"/>
      <w:bookmarkStart w:id="261" w:name="_Toc122533513"/>
      <w:bookmarkStart w:id="262" w:name="_Toc132144720"/>
      <w:r>
        <w:t>The Mighty Angel and the Little Book</w:t>
      </w:r>
      <w:r w:rsidR="007204C0">
        <w:t xml:space="preserve"> </w:t>
      </w:r>
      <w:r w:rsidR="007204C0" w:rsidRPr="00E75915">
        <w:t xml:space="preserve">– Revelation </w:t>
      </w:r>
      <w:r w:rsidR="00CB4843">
        <w:t>10:1-7</w:t>
      </w:r>
      <w:bookmarkEnd w:id="259"/>
      <w:bookmarkEnd w:id="260"/>
      <w:bookmarkEnd w:id="261"/>
      <w:bookmarkEnd w:id="262"/>
    </w:p>
    <w:p w14:paraId="71405456" w14:textId="3E9B9252" w:rsidR="00626AF0" w:rsidRDefault="00876FEC" w:rsidP="00215409">
      <w:pPr>
        <w:pStyle w:val="ListParagraph"/>
        <w:numPr>
          <w:ilvl w:val="0"/>
          <w:numId w:val="17"/>
        </w:numPr>
        <w:spacing w:after="1200"/>
        <w:contextualSpacing w:val="0"/>
      </w:pPr>
      <w:r>
        <w:t xml:space="preserve">Describe this </w:t>
      </w:r>
      <w:r>
        <w:rPr>
          <w:i/>
        </w:rPr>
        <w:t>“mighty angel”</w:t>
      </w:r>
      <w:r>
        <w:t>?  How does he compare to descriptions of other beings recorded thus far in Revelation?</w:t>
      </w:r>
    </w:p>
    <w:p w14:paraId="4BF068A5" w14:textId="71493412" w:rsidR="00615534" w:rsidRDefault="00615534" w:rsidP="00215409">
      <w:pPr>
        <w:pStyle w:val="ListParagraph"/>
        <w:numPr>
          <w:ilvl w:val="0"/>
          <w:numId w:val="17"/>
        </w:numPr>
        <w:spacing w:after="1200"/>
        <w:contextualSpacing w:val="0"/>
      </w:pPr>
      <w:r>
        <w:t xml:space="preserve">Could this </w:t>
      </w:r>
      <w:r>
        <w:rPr>
          <w:i/>
        </w:rPr>
        <w:t>“mighty angel”</w:t>
      </w:r>
      <w:r>
        <w:t xml:space="preserve"> be Jesus?</w:t>
      </w:r>
    </w:p>
    <w:p w14:paraId="60EB5017" w14:textId="205F800A" w:rsidR="00876FEC" w:rsidRDefault="00626AF0" w:rsidP="00215409">
      <w:pPr>
        <w:pStyle w:val="ListParagraph"/>
        <w:numPr>
          <w:ilvl w:val="0"/>
          <w:numId w:val="17"/>
        </w:numPr>
        <w:spacing w:after="1200"/>
        <w:contextualSpacing w:val="0"/>
      </w:pPr>
      <w:r>
        <w:t>What is the significance of him standing on both the sea and the land?</w:t>
      </w:r>
    </w:p>
    <w:p w14:paraId="3E6C6D81" w14:textId="0ABFCFE2" w:rsidR="00AD2527" w:rsidRDefault="00876FEC" w:rsidP="00215409">
      <w:pPr>
        <w:pStyle w:val="ListParagraph"/>
        <w:numPr>
          <w:ilvl w:val="0"/>
          <w:numId w:val="17"/>
        </w:numPr>
        <w:spacing w:after="1200"/>
        <w:contextualSpacing w:val="0"/>
      </w:pPr>
      <w:r>
        <w:t>Why were the words uttered by the seven thunders sealed?  Why is this told to us, if we cannot know what they said?</w:t>
      </w:r>
    </w:p>
    <w:p w14:paraId="1DD166E1" w14:textId="79101BE3" w:rsidR="007204C0" w:rsidRDefault="00DF60BF" w:rsidP="00215409">
      <w:pPr>
        <w:pStyle w:val="ListParagraph"/>
        <w:numPr>
          <w:ilvl w:val="0"/>
          <w:numId w:val="17"/>
        </w:numPr>
        <w:spacing w:after="1200"/>
        <w:contextualSpacing w:val="0"/>
      </w:pPr>
      <w:r>
        <w:t xml:space="preserve">What exactly is no longer delayed?  </w:t>
      </w:r>
      <w:r w:rsidR="00AD2527">
        <w:t xml:space="preserve">What can we conclude from learning that </w:t>
      </w:r>
      <w:r w:rsidR="00AD2527">
        <w:rPr>
          <w:i/>
        </w:rPr>
        <w:t>“in the days of the sounding of the seventh angel … the mystery of God would be finished, as He declared to His servants the prophets”</w:t>
      </w:r>
      <w:r>
        <w:t xml:space="preserve"> regarding the applicability of the OT?</w:t>
      </w:r>
    </w:p>
    <w:p w14:paraId="0564776B" w14:textId="77777777" w:rsidR="007204C0" w:rsidRPr="00E75915" w:rsidRDefault="008824CA" w:rsidP="007204C0">
      <w:pPr>
        <w:pStyle w:val="Heading3"/>
      </w:pPr>
      <w:bookmarkStart w:id="263" w:name="_Toc478552801"/>
      <w:bookmarkStart w:id="264" w:name="_Toc482439236"/>
      <w:bookmarkStart w:id="265" w:name="_Toc122533514"/>
      <w:bookmarkStart w:id="266" w:name="_Toc132144721"/>
      <w:r>
        <w:t>John Eats the Little Book</w:t>
      </w:r>
      <w:r w:rsidR="007204C0">
        <w:t xml:space="preserve"> </w:t>
      </w:r>
      <w:r w:rsidR="007204C0" w:rsidRPr="00E75915">
        <w:t xml:space="preserve">– Revelation </w:t>
      </w:r>
      <w:r w:rsidR="00CB4843">
        <w:t>10:8-11</w:t>
      </w:r>
      <w:bookmarkEnd w:id="263"/>
      <w:bookmarkEnd w:id="264"/>
      <w:bookmarkEnd w:id="265"/>
      <w:bookmarkEnd w:id="266"/>
    </w:p>
    <w:p w14:paraId="7A4607C1" w14:textId="7A0AD17E" w:rsidR="001262D1" w:rsidRDefault="008D40DA" w:rsidP="00215409">
      <w:pPr>
        <w:pStyle w:val="ListParagraph"/>
        <w:numPr>
          <w:ilvl w:val="0"/>
          <w:numId w:val="17"/>
        </w:numPr>
        <w:spacing w:after="1200"/>
        <w:contextualSpacing w:val="0"/>
        <w:rPr>
          <w:rFonts w:eastAsiaTheme="majorEastAsia"/>
        </w:rPr>
      </w:pPr>
      <w:r>
        <w:rPr>
          <w:rFonts w:eastAsiaTheme="majorEastAsia"/>
        </w:rPr>
        <w:t xml:space="preserve">What other prophets were commanded to eat books and scrolls?  What is this significance of them eating these messages?  What is implied by the book being </w:t>
      </w:r>
      <w:r>
        <w:rPr>
          <w:rFonts w:eastAsiaTheme="majorEastAsia"/>
          <w:i/>
        </w:rPr>
        <w:t>“as sweet as honey in your mouth</w:t>
      </w:r>
      <w:r>
        <w:rPr>
          <w:rFonts w:eastAsiaTheme="majorEastAsia"/>
        </w:rPr>
        <w:t>” but making John’s stomach bitter?</w:t>
      </w:r>
    </w:p>
    <w:p w14:paraId="1D040CE3" w14:textId="78D7CB70" w:rsidR="00BD45DC" w:rsidRPr="00215409" w:rsidRDefault="001E0311" w:rsidP="00215409">
      <w:pPr>
        <w:pStyle w:val="ListParagraph"/>
        <w:numPr>
          <w:ilvl w:val="0"/>
          <w:numId w:val="17"/>
        </w:numPr>
        <w:spacing w:after="1200"/>
        <w:contextualSpacing w:val="0"/>
        <w:rPr>
          <w:rFonts w:eastAsiaTheme="majorEastAsia"/>
        </w:rPr>
      </w:pPr>
      <w:r w:rsidRPr="001262D1">
        <w:rPr>
          <w:rFonts w:eastAsiaTheme="majorEastAsia"/>
        </w:rPr>
        <w:t>What was the meaning behind John’s prophetic work being unfinished at this point in the book?</w:t>
      </w:r>
    </w:p>
    <w:p w14:paraId="3F6F14B1" w14:textId="77777777" w:rsidR="00BD45DC" w:rsidRDefault="00BD45DC" w:rsidP="00BD45DC">
      <w:pPr>
        <w:pStyle w:val="Heading1"/>
      </w:pPr>
      <w:bookmarkStart w:id="267" w:name="_Toc132144722"/>
      <w:r>
        <w:lastRenderedPageBreak/>
        <w:t>Lesson 12 – Two Witnesses and Seventh Trumpet</w:t>
      </w:r>
      <w:bookmarkEnd w:id="267"/>
    </w:p>
    <w:p w14:paraId="237994EE" w14:textId="77777777" w:rsidR="00BD45DC" w:rsidRDefault="00BF353B" w:rsidP="00BD45DC">
      <w:pPr>
        <w:pStyle w:val="Heading2"/>
      </w:pPr>
      <w:bookmarkStart w:id="268" w:name="_Toc482439238"/>
      <w:bookmarkStart w:id="269" w:name="_Toc122533516"/>
      <w:bookmarkStart w:id="270" w:name="_Toc123049150"/>
      <w:bookmarkStart w:id="271" w:name="_Toc132144723"/>
      <w:r>
        <w:t>Overview</w:t>
      </w:r>
      <w:bookmarkEnd w:id="268"/>
      <w:bookmarkEnd w:id="269"/>
      <w:bookmarkEnd w:id="270"/>
      <w:bookmarkEnd w:id="271"/>
    </w:p>
    <w:p w14:paraId="0A534502" w14:textId="77777777" w:rsidR="00BD45DC" w:rsidRPr="00507A36" w:rsidRDefault="00F54DC3" w:rsidP="00BD45DC">
      <w:r>
        <w:t>Before the seventh trumpet sounds,</w:t>
      </w:r>
      <w:r w:rsidR="007158B6">
        <w:t xml:space="preserve"> John is told to measure the temple, essentially drawing a line between the temple and its worshippers versus the outer court and city, indicating that it would be overrun for 42 months.  Then we are shown two powerful witnesses for God</w:t>
      </w:r>
      <w:r w:rsidR="00507A36">
        <w:t xml:space="preserve">, who testify with no one able to stop them.  However, after their work is finished, they are slain by </w:t>
      </w:r>
      <w:r w:rsidR="00507A36">
        <w:rPr>
          <w:i/>
        </w:rPr>
        <w:t>“the beast from the bottomless pit”</w:t>
      </w:r>
      <w:r w:rsidR="00507A36">
        <w:t>.  It seems the entire world celebrates their death, denying their bodies to be buried, but they are resurrected to the people’s great fear.  God then calls the witnesses, who ascend into heaven, as witnessed by their enemies.  This completes the second woe, and then seventh trumpet sounds.  It seems all of heaven shouts with thanksgiving and recognition of pending judgment and victory.  The scene closes by ominously revealing the temple in heaven, where God’s ark resides, harbinger of the coming storm.</w:t>
      </w:r>
    </w:p>
    <w:p w14:paraId="378B0956" w14:textId="2AF2B76E" w:rsidR="00BD45DC" w:rsidRDefault="00726264" w:rsidP="00BD45DC">
      <w:pPr>
        <w:pStyle w:val="Heading2"/>
      </w:pPr>
      <w:bookmarkStart w:id="272" w:name="_Toc132144724"/>
      <w:r>
        <w:t>Bible Reading with Questions</w:t>
      </w:r>
      <w:bookmarkEnd w:id="272"/>
    </w:p>
    <w:p w14:paraId="6BF1F724" w14:textId="77777777" w:rsidR="00BD45DC" w:rsidRDefault="00B61CBC" w:rsidP="00BD45DC">
      <w:pPr>
        <w:pStyle w:val="Heading3"/>
      </w:pPr>
      <w:bookmarkStart w:id="273" w:name="_Toc478552805"/>
      <w:bookmarkStart w:id="274" w:name="_Toc482439240"/>
      <w:bookmarkStart w:id="275" w:name="_Toc122533518"/>
      <w:bookmarkStart w:id="276" w:name="_Toc132144725"/>
      <w:r>
        <w:t xml:space="preserve">Measuring the Temple </w:t>
      </w:r>
      <w:r w:rsidR="00BD45DC" w:rsidRPr="00E75915">
        <w:t xml:space="preserve">– Revelation </w:t>
      </w:r>
      <w:r w:rsidR="00BD45DC">
        <w:t>11:1-</w:t>
      </w:r>
      <w:r w:rsidR="00FE7A58">
        <w:t>2</w:t>
      </w:r>
      <w:bookmarkEnd w:id="273"/>
      <w:bookmarkEnd w:id="274"/>
      <w:bookmarkEnd w:id="275"/>
      <w:bookmarkEnd w:id="276"/>
    </w:p>
    <w:p w14:paraId="3CA3042F" w14:textId="374FDA95" w:rsidR="00F54DC3" w:rsidRDefault="00B61CBC" w:rsidP="00F64659">
      <w:pPr>
        <w:pStyle w:val="ListParagraph"/>
        <w:numPr>
          <w:ilvl w:val="0"/>
          <w:numId w:val="18"/>
        </w:numPr>
        <w:spacing w:after="1200"/>
        <w:contextualSpacing w:val="0"/>
      </w:pPr>
      <w:r>
        <w:t xml:space="preserve">In </w:t>
      </w:r>
      <w:r w:rsidRPr="007907D0">
        <w:rPr>
          <w:b/>
        </w:rPr>
        <w:t>Ezekiel 40-48</w:t>
      </w:r>
      <w:r>
        <w:t>, a similar symbol of measuring and proclaiming the temple</w:t>
      </w:r>
      <w:r w:rsidR="00633F74">
        <w:t>’s dimensions</w:t>
      </w:r>
      <w:r>
        <w:t xml:space="preserve"> is employed.  What is the purpose of </w:t>
      </w:r>
      <w:r w:rsidR="00CE45F3">
        <w:t>that</w:t>
      </w:r>
      <w:r>
        <w:t xml:space="preserve"> symbol as originally used (</w:t>
      </w:r>
      <w:r w:rsidRPr="007907D0">
        <w:rPr>
          <w:b/>
        </w:rPr>
        <w:t>Ezekiel 40:1-5; 43:1-12; 48:35</w:t>
      </w:r>
      <w:r>
        <w:t xml:space="preserve">)?  How is </w:t>
      </w:r>
      <w:r w:rsidR="00CE45F3">
        <w:t>this</w:t>
      </w:r>
      <w:r>
        <w:t xml:space="preserve"> measuring of the temple used in </w:t>
      </w:r>
      <w:r w:rsidRPr="007907D0">
        <w:rPr>
          <w:b/>
        </w:rPr>
        <w:t>Revelation 11</w:t>
      </w:r>
      <w:r>
        <w:t>?</w:t>
      </w:r>
    </w:p>
    <w:p w14:paraId="54E44C53" w14:textId="2666C51B" w:rsidR="007907D0" w:rsidRDefault="00F54DC3" w:rsidP="00F64659">
      <w:pPr>
        <w:pStyle w:val="ListParagraph"/>
        <w:numPr>
          <w:ilvl w:val="0"/>
          <w:numId w:val="18"/>
        </w:numPr>
        <w:spacing w:after="1200"/>
        <w:contextualSpacing w:val="0"/>
      </w:pPr>
      <w:r>
        <w:t xml:space="preserve">How would </w:t>
      </w:r>
      <w:r>
        <w:rPr>
          <w:i/>
        </w:rPr>
        <w:t>“Gentiles … tread the holy city underfoot for forty-two months”</w:t>
      </w:r>
      <w:r>
        <w:t>?</w:t>
      </w:r>
    </w:p>
    <w:p w14:paraId="5550F068" w14:textId="77777777" w:rsidR="007907D0" w:rsidRDefault="007907D0" w:rsidP="007907D0">
      <w:pPr>
        <w:pStyle w:val="Heading3"/>
      </w:pPr>
      <w:bookmarkStart w:id="277" w:name="_Toc478552806"/>
      <w:bookmarkStart w:id="278" w:name="_Toc482439241"/>
      <w:bookmarkStart w:id="279" w:name="_Toc122533519"/>
      <w:bookmarkStart w:id="280" w:name="_Toc132144726"/>
      <w:r>
        <w:t xml:space="preserve">The Two Witnesses </w:t>
      </w:r>
      <w:r w:rsidRPr="00E75915">
        <w:t xml:space="preserve">– Revelation </w:t>
      </w:r>
      <w:r>
        <w:t>11:3-14</w:t>
      </w:r>
      <w:bookmarkEnd w:id="277"/>
      <w:bookmarkEnd w:id="278"/>
      <w:bookmarkEnd w:id="279"/>
      <w:bookmarkEnd w:id="280"/>
    </w:p>
    <w:p w14:paraId="1D23A0F9" w14:textId="4FA4621E" w:rsidR="007907D0" w:rsidRPr="007907D0" w:rsidRDefault="00D1766C" w:rsidP="00F64659">
      <w:pPr>
        <w:pStyle w:val="ListParagraph"/>
        <w:numPr>
          <w:ilvl w:val="0"/>
          <w:numId w:val="18"/>
        </w:numPr>
        <w:spacing w:after="1200"/>
        <w:contextualSpacing w:val="0"/>
      </w:pPr>
      <w:r w:rsidRPr="007907D0">
        <w:rPr>
          <w:rFonts w:eastAsiaTheme="majorEastAsia"/>
        </w:rPr>
        <w:t>How are these two witnesses described?  What Old Testament prophets had similar powers?  Who</w:t>
      </w:r>
      <w:r w:rsidR="00633F74">
        <w:rPr>
          <w:rFonts w:eastAsiaTheme="majorEastAsia"/>
        </w:rPr>
        <w:t xml:space="preserve"> could</w:t>
      </w:r>
      <w:r w:rsidRPr="007907D0">
        <w:rPr>
          <w:rFonts w:eastAsiaTheme="majorEastAsia"/>
        </w:rPr>
        <w:t xml:space="preserve"> these two witnesses represent?  Please also consider </w:t>
      </w:r>
      <w:r w:rsidRPr="007907D0">
        <w:rPr>
          <w:rFonts w:eastAsiaTheme="majorEastAsia"/>
          <w:b/>
        </w:rPr>
        <w:t>Zechariah 4:1-14</w:t>
      </w:r>
      <w:r w:rsidRPr="007907D0">
        <w:rPr>
          <w:rFonts w:eastAsiaTheme="majorEastAsia"/>
        </w:rPr>
        <w:t>.</w:t>
      </w:r>
    </w:p>
    <w:p w14:paraId="7AE3261A" w14:textId="7054F369" w:rsidR="007907D0" w:rsidRPr="007907D0" w:rsidRDefault="007907D0" w:rsidP="00F64659">
      <w:pPr>
        <w:pStyle w:val="ListParagraph"/>
        <w:numPr>
          <w:ilvl w:val="0"/>
          <w:numId w:val="18"/>
        </w:numPr>
        <w:spacing w:after="1200"/>
        <w:contextualSpacing w:val="0"/>
      </w:pPr>
      <w:r>
        <w:rPr>
          <w:rFonts w:eastAsiaTheme="majorEastAsia"/>
        </w:rPr>
        <w:t xml:space="preserve">What cities have been </w:t>
      </w:r>
      <w:r>
        <w:rPr>
          <w:rFonts w:eastAsiaTheme="majorEastAsia"/>
          <w:i/>
        </w:rPr>
        <w:t>“spiritually called Sodom and Egypt”</w:t>
      </w:r>
      <w:r>
        <w:rPr>
          <w:rFonts w:eastAsiaTheme="majorEastAsia"/>
        </w:rPr>
        <w:t>?  What did these symbols convey when originally used?  Is this a literal reference to Jerusalem?  How do you know?</w:t>
      </w:r>
    </w:p>
    <w:p w14:paraId="7739B5BE" w14:textId="060AED2C" w:rsidR="007907D0" w:rsidRPr="007907D0" w:rsidRDefault="007907D0" w:rsidP="00F64659">
      <w:pPr>
        <w:pStyle w:val="ListParagraph"/>
        <w:numPr>
          <w:ilvl w:val="0"/>
          <w:numId w:val="18"/>
        </w:numPr>
        <w:spacing w:after="1200"/>
        <w:contextualSpacing w:val="0"/>
      </w:pPr>
      <w:r>
        <w:rPr>
          <w:rFonts w:eastAsiaTheme="majorEastAsia"/>
        </w:rPr>
        <w:t xml:space="preserve">Why would </w:t>
      </w:r>
      <w:r>
        <w:rPr>
          <w:rFonts w:eastAsiaTheme="majorEastAsia"/>
          <w:i/>
        </w:rPr>
        <w:t>“peoples, tribes, tongues, and nations”</w:t>
      </w:r>
      <w:r>
        <w:rPr>
          <w:rFonts w:eastAsiaTheme="majorEastAsia"/>
        </w:rPr>
        <w:t xml:space="preserve"> celebrate the death of these two witnesses?</w:t>
      </w:r>
    </w:p>
    <w:p w14:paraId="7BFE356D" w14:textId="6C39655B" w:rsidR="007907D0" w:rsidRPr="007907D0" w:rsidRDefault="007907D0" w:rsidP="00F64659">
      <w:pPr>
        <w:pStyle w:val="ListParagraph"/>
        <w:numPr>
          <w:ilvl w:val="0"/>
          <w:numId w:val="18"/>
        </w:numPr>
        <w:spacing w:after="1200"/>
        <w:contextualSpacing w:val="0"/>
      </w:pPr>
      <w:r>
        <w:rPr>
          <w:rFonts w:eastAsiaTheme="majorEastAsia"/>
        </w:rPr>
        <w:lastRenderedPageBreak/>
        <w:t>What is symbolized by the death, resurrection, and ascension of these two witnesses?</w:t>
      </w:r>
    </w:p>
    <w:p w14:paraId="62549D18" w14:textId="70F252FC" w:rsidR="00296149" w:rsidRDefault="007907D0" w:rsidP="00F64659">
      <w:pPr>
        <w:pStyle w:val="ListParagraph"/>
        <w:numPr>
          <w:ilvl w:val="0"/>
          <w:numId w:val="18"/>
        </w:numPr>
        <w:spacing w:after="1200"/>
        <w:contextualSpacing w:val="0"/>
      </w:pPr>
      <w:r>
        <w:rPr>
          <w:rFonts w:eastAsiaTheme="majorEastAsia"/>
        </w:rPr>
        <w:t>What events climax the second woe?  How is this target different than recipients of previous judgments?</w:t>
      </w:r>
    </w:p>
    <w:p w14:paraId="631B7D5B" w14:textId="77777777" w:rsidR="00296149" w:rsidRPr="00E75915" w:rsidRDefault="00B85072" w:rsidP="00296149">
      <w:pPr>
        <w:pStyle w:val="Heading3"/>
      </w:pPr>
      <w:bookmarkStart w:id="281" w:name="_Toc478552807"/>
      <w:bookmarkStart w:id="282" w:name="_Toc482439242"/>
      <w:bookmarkStart w:id="283" w:name="_Toc122533520"/>
      <w:bookmarkStart w:id="284" w:name="_Toc132144727"/>
      <w:r>
        <w:t>Sounding of the Seventh Trumpet</w:t>
      </w:r>
      <w:r w:rsidR="00296149">
        <w:t xml:space="preserve"> </w:t>
      </w:r>
      <w:r w:rsidR="00296149" w:rsidRPr="00E75915">
        <w:t xml:space="preserve">– Revelation </w:t>
      </w:r>
      <w:r w:rsidR="00296149">
        <w:t>11:15-19</w:t>
      </w:r>
      <w:bookmarkEnd w:id="281"/>
      <w:bookmarkEnd w:id="282"/>
      <w:bookmarkEnd w:id="283"/>
      <w:bookmarkEnd w:id="284"/>
    </w:p>
    <w:p w14:paraId="30A4EB85" w14:textId="1B66825D" w:rsidR="009462FE" w:rsidRDefault="009462FE" w:rsidP="00F64659">
      <w:pPr>
        <w:pStyle w:val="ListParagraph"/>
        <w:numPr>
          <w:ilvl w:val="0"/>
          <w:numId w:val="18"/>
        </w:numPr>
        <w:spacing w:after="1200"/>
        <w:contextualSpacing w:val="0"/>
        <w:rPr>
          <w:rFonts w:eastAsiaTheme="majorEastAsia"/>
        </w:rPr>
      </w:pPr>
      <w:r>
        <w:rPr>
          <w:rFonts w:eastAsiaTheme="majorEastAsia"/>
        </w:rPr>
        <w:t>Summarize the declarations and worship extended after the seventh trumpet sounded?</w:t>
      </w:r>
    </w:p>
    <w:p w14:paraId="41EC1087" w14:textId="2DCF4D59" w:rsidR="00031569" w:rsidRDefault="009462FE" w:rsidP="00F64659">
      <w:pPr>
        <w:pStyle w:val="ListParagraph"/>
        <w:numPr>
          <w:ilvl w:val="0"/>
          <w:numId w:val="18"/>
        </w:numPr>
        <w:spacing w:after="1200"/>
        <w:contextualSpacing w:val="0"/>
        <w:rPr>
          <w:rFonts w:eastAsiaTheme="majorEastAsia"/>
        </w:rPr>
      </w:pPr>
      <w:r>
        <w:rPr>
          <w:rFonts w:eastAsiaTheme="majorEastAsia"/>
        </w:rPr>
        <w:t>Does this refer to the literal end of the world?</w:t>
      </w:r>
      <w:r w:rsidR="00031569">
        <w:rPr>
          <w:rFonts w:eastAsiaTheme="majorEastAsia"/>
        </w:rPr>
        <w:t xml:space="preserve">  If not, what does it mean?</w:t>
      </w:r>
    </w:p>
    <w:p w14:paraId="58EEE84C" w14:textId="7E9666F5" w:rsidR="00F0405B" w:rsidRPr="00F64659" w:rsidRDefault="009462FE" w:rsidP="00F64659">
      <w:pPr>
        <w:pStyle w:val="ListParagraph"/>
        <w:numPr>
          <w:ilvl w:val="0"/>
          <w:numId w:val="18"/>
        </w:numPr>
        <w:spacing w:after="1200"/>
        <w:contextualSpacing w:val="0"/>
        <w:rPr>
          <w:rFonts w:eastAsiaTheme="majorEastAsia"/>
        </w:rPr>
      </w:pPr>
      <w:r w:rsidRPr="00031569">
        <w:rPr>
          <w:rFonts w:eastAsiaTheme="majorEastAsia"/>
        </w:rPr>
        <w:t xml:space="preserve">What is the significance of manifesting the temple </w:t>
      </w:r>
      <w:r w:rsidR="00627A9C" w:rsidRPr="00031569">
        <w:rPr>
          <w:rFonts w:eastAsiaTheme="majorEastAsia"/>
        </w:rPr>
        <w:t>containing the</w:t>
      </w:r>
      <w:r w:rsidRPr="00031569">
        <w:rPr>
          <w:rFonts w:eastAsiaTheme="majorEastAsia"/>
        </w:rPr>
        <w:t xml:space="preserve"> ark of the covenant </w:t>
      </w:r>
      <w:r w:rsidR="00627A9C" w:rsidRPr="00031569">
        <w:rPr>
          <w:rFonts w:eastAsiaTheme="majorEastAsia"/>
        </w:rPr>
        <w:t>from</w:t>
      </w:r>
      <w:r w:rsidRPr="00031569">
        <w:rPr>
          <w:rFonts w:eastAsiaTheme="majorEastAsia"/>
        </w:rPr>
        <w:t xml:space="preserve"> heaven in verse 19?</w:t>
      </w:r>
    </w:p>
    <w:p w14:paraId="6052A225" w14:textId="77777777" w:rsidR="00F0405B" w:rsidRDefault="00F0405B" w:rsidP="00F0405B">
      <w:pPr>
        <w:pStyle w:val="Heading1"/>
      </w:pPr>
      <w:bookmarkStart w:id="285" w:name="_Toc132144728"/>
      <w:r>
        <w:t xml:space="preserve">Lesson 13 – </w:t>
      </w:r>
      <w:r w:rsidR="00CD40F5">
        <w:t>The Child, the Woman, and the Dragon</w:t>
      </w:r>
      <w:bookmarkEnd w:id="285"/>
    </w:p>
    <w:p w14:paraId="5D234CEA" w14:textId="77777777" w:rsidR="00F0405B" w:rsidRDefault="00BF353B" w:rsidP="00F0405B">
      <w:pPr>
        <w:pStyle w:val="Heading2"/>
      </w:pPr>
      <w:bookmarkStart w:id="286" w:name="_Toc482439244"/>
      <w:bookmarkStart w:id="287" w:name="_Toc122533522"/>
      <w:bookmarkStart w:id="288" w:name="_Toc123049156"/>
      <w:bookmarkStart w:id="289" w:name="_Toc132144729"/>
      <w:r>
        <w:t>Overview</w:t>
      </w:r>
      <w:bookmarkEnd w:id="286"/>
      <w:bookmarkEnd w:id="287"/>
      <w:bookmarkEnd w:id="288"/>
      <w:bookmarkEnd w:id="289"/>
    </w:p>
    <w:p w14:paraId="2E4AA74B" w14:textId="59915C8A" w:rsidR="00F0405B" w:rsidRPr="00E75917" w:rsidRDefault="00E75917" w:rsidP="00F0405B">
      <w:r>
        <w:t>Beginning with chapter 12, the narrative is profoundly interrupted</w:t>
      </w:r>
      <w:r w:rsidR="00C8055E">
        <w:t xml:space="preserve"> until it resumes in chapter 15</w:t>
      </w:r>
      <w:r>
        <w:t>.  It seems that something similar to a “</w:t>
      </w:r>
      <w:r w:rsidR="00F64659">
        <w:t xml:space="preserve">backstory </w:t>
      </w:r>
      <w:r>
        <w:t xml:space="preserve">flashback” is provided, which unveils a far deeper spiritual conflict than could have been previously conceived.  Persecution arises ultimately from a dragon, </w:t>
      </w:r>
      <w:r>
        <w:rPr>
          <w:i/>
        </w:rPr>
        <w:t>“called the Devil and Satan”</w:t>
      </w:r>
      <w:r>
        <w:t xml:space="preserve">, who seeks to destroy God’s saints on the earth in great wrath.  This deep anger seems to stem from his failed attempts to destroy both </w:t>
      </w:r>
      <w:r w:rsidR="00875B11">
        <w:t xml:space="preserve">the </w:t>
      </w:r>
      <w:r>
        <w:t>male child and his mother.  In this chapter, we learn the secret to how those saints overcame his persecution, which is what we must do if we are to likewise overcome.</w:t>
      </w:r>
    </w:p>
    <w:p w14:paraId="0100AC83" w14:textId="38A7C32A" w:rsidR="00F0405B" w:rsidRDefault="00726264" w:rsidP="00F0405B">
      <w:pPr>
        <w:pStyle w:val="Heading2"/>
      </w:pPr>
      <w:bookmarkStart w:id="290" w:name="_Toc132144730"/>
      <w:r>
        <w:lastRenderedPageBreak/>
        <w:t>Bible Reading with Questions</w:t>
      </w:r>
      <w:bookmarkEnd w:id="290"/>
    </w:p>
    <w:p w14:paraId="11E6BCEA" w14:textId="77777777" w:rsidR="00F0405B" w:rsidRDefault="003E0CF2" w:rsidP="00F0405B">
      <w:pPr>
        <w:pStyle w:val="Heading3"/>
      </w:pPr>
      <w:bookmarkStart w:id="291" w:name="_Toc478552811"/>
      <w:bookmarkStart w:id="292" w:name="_Toc482439246"/>
      <w:bookmarkStart w:id="293" w:name="_Toc122533524"/>
      <w:bookmarkStart w:id="294" w:name="_Toc132144731"/>
      <w:r>
        <w:t>The Long-Awaited Birth</w:t>
      </w:r>
      <w:r w:rsidR="00F0405B">
        <w:t xml:space="preserve"> </w:t>
      </w:r>
      <w:r w:rsidR="00F0405B" w:rsidRPr="00E75915">
        <w:t xml:space="preserve">– Revelation </w:t>
      </w:r>
      <w:r w:rsidR="00F0405B">
        <w:t>12:1-</w:t>
      </w:r>
      <w:r>
        <w:t>6</w:t>
      </w:r>
      <w:bookmarkEnd w:id="291"/>
      <w:bookmarkEnd w:id="292"/>
      <w:bookmarkEnd w:id="293"/>
      <w:bookmarkEnd w:id="294"/>
    </w:p>
    <w:p w14:paraId="5BEA0DA3" w14:textId="4F0414B5" w:rsidR="00F0405B" w:rsidRDefault="00CD40F5" w:rsidP="00152E9C">
      <w:pPr>
        <w:pStyle w:val="ListParagraph"/>
        <w:numPr>
          <w:ilvl w:val="0"/>
          <w:numId w:val="19"/>
        </w:numPr>
        <w:spacing w:after="1200"/>
        <w:contextualSpacing w:val="0"/>
      </w:pPr>
      <w:r>
        <w:t>When are we first introduced to a serpent at war with a woman and her male child?  What could this symbol represent?</w:t>
      </w:r>
      <w:r w:rsidR="003E0CF2">
        <w:t xml:space="preserve">  Who is represented by the child, the woman, and the dragon?</w:t>
      </w:r>
    </w:p>
    <w:p w14:paraId="3D1A0723" w14:textId="6A9B3D97" w:rsidR="003E0CF2" w:rsidRDefault="003E0CF2" w:rsidP="00152E9C">
      <w:pPr>
        <w:pStyle w:val="ListParagraph"/>
        <w:numPr>
          <w:ilvl w:val="0"/>
          <w:numId w:val="19"/>
        </w:numPr>
        <w:spacing w:after="1200"/>
        <w:contextualSpacing w:val="0"/>
      </w:pPr>
      <w:r>
        <w:t>What is the significance of the dragon having 7 heads, 10 horns, and 7 crowns?  What does it mean that he used his tail to knock down one third of the stars of heaven?</w:t>
      </w:r>
    </w:p>
    <w:p w14:paraId="2A908E80" w14:textId="1805A7E6" w:rsidR="003E0CF2" w:rsidRDefault="003E0CF2" w:rsidP="00152E9C">
      <w:pPr>
        <w:pStyle w:val="ListParagraph"/>
        <w:numPr>
          <w:ilvl w:val="0"/>
          <w:numId w:val="19"/>
        </w:numPr>
        <w:spacing w:after="1200"/>
        <w:contextualSpacing w:val="0"/>
      </w:pPr>
      <w:r>
        <w:t>What was the dragon’s intention?  Why did he not succeed?</w:t>
      </w:r>
    </w:p>
    <w:p w14:paraId="06B7949A" w14:textId="2C06D62F" w:rsidR="00F0405B" w:rsidRDefault="0064766E" w:rsidP="00152E9C">
      <w:pPr>
        <w:pStyle w:val="ListParagraph"/>
        <w:numPr>
          <w:ilvl w:val="0"/>
          <w:numId w:val="19"/>
        </w:numPr>
        <w:spacing w:after="1200"/>
        <w:contextualSpacing w:val="0"/>
      </w:pPr>
      <w:r>
        <w:t>What happened to the woman?  What does this signify?</w:t>
      </w:r>
    </w:p>
    <w:p w14:paraId="4BCC9217" w14:textId="77777777" w:rsidR="00F0405B" w:rsidRDefault="00E75917" w:rsidP="00691AEB">
      <w:pPr>
        <w:pStyle w:val="Heading3"/>
        <w:tabs>
          <w:tab w:val="center" w:pos="5040"/>
        </w:tabs>
      </w:pPr>
      <w:bookmarkStart w:id="295" w:name="_Toc478552812"/>
      <w:bookmarkStart w:id="296" w:name="_Toc482439247"/>
      <w:bookmarkStart w:id="297" w:name="_Toc122533525"/>
      <w:bookmarkStart w:id="298" w:name="_Toc132144732"/>
      <w:r>
        <w:t>War in Heaven</w:t>
      </w:r>
      <w:r w:rsidR="00F0405B">
        <w:t xml:space="preserve"> </w:t>
      </w:r>
      <w:r w:rsidR="00F0405B" w:rsidRPr="00E75915">
        <w:t xml:space="preserve">– Revelation </w:t>
      </w:r>
      <w:r w:rsidR="00F0405B">
        <w:t>12</w:t>
      </w:r>
      <w:r w:rsidR="0064766E">
        <w:t>:7-</w:t>
      </w:r>
      <w:r w:rsidR="00873B9E">
        <w:t>11</w:t>
      </w:r>
      <w:bookmarkEnd w:id="295"/>
      <w:bookmarkEnd w:id="296"/>
      <w:bookmarkEnd w:id="297"/>
      <w:bookmarkEnd w:id="298"/>
    </w:p>
    <w:p w14:paraId="020D5466" w14:textId="04992F9D" w:rsidR="0064766E" w:rsidRPr="0064766E" w:rsidRDefault="0064766E" w:rsidP="00152E9C">
      <w:pPr>
        <w:pStyle w:val="ListParagraph"/>
        <w:numPr>
          <w:ilvl w:val="0"/>
          <w:numId w:val="19"/>
        </w:numPr>
        <w:spacing w:after="1200"/>
        <w:contextualSpacing w:val="0"/>
      </w:pPr>
      <w:r>
        <w:rPr>
          <w:rFonts w:eastAsiaTheme="majorEastAsia"/>
        </w:rPr>
        <w:t>What happened in heaven?  Do you think this represents a literal war?  What changed for the Devil after these events?</w:t>
      </w:r>
    </w:p>
    <w:p w14:paraId="546B90F0" w14:textId="03C43E14" w:rsidR="00F0405B" w:rsidRDefault="00873B9E" w:rsidP="00152E9C">
      <w:pPr>
        <w:pStyle w:val="ListParagraph"/>
        <w:numPr>
          <w:ilvl w:val="0"/>
          <w:numId w:val="19"/>
        </w:numPr>
        <w:spacing w:after="1200"/>
        <w:contextualSpacing w:val="0"/>
      </w:pPr>
      <w:r>
        <w:rPr>
          <w:rFonts w:eastAsiaTheme="majorEastAsia"/>
        </w:rPr>
        <w:t xml:space="preserve">How did </w:t>
      </w:r>
      <w:r>
        <w:rPr>
          <w:rFonts w:eastAsiaTheme="majorEastAsia"/>
          <w:i/>
        </w:rPr>
        <w:t>“they”</w:t>
      </w:r>
      <w:r>
        <w:rPr>
          <w:rFonts w:eastAsiaTheme="majorEastAsia"/>
        </w:rPr>
        <w:t xml:space="preserve"> overcome?  What lessons can we learn from this statement?</w:t>
      </w:r>
    </w:p>
    <w:p w14:paraId="3DA436C2" w14:textId="77777777" w:rsidR="00F0405B" w:rsidRPr="00E75915" w:rsidRDefault="00873B9E" w:rsidP="00F0405B">
      <w:pPr>
        <w:pStyle w:val="Heading3"/>
      </w:pPr>
      <w:bookmarkStart w:id="299" w:name="_Toc478552813"/>
      <w:bookmarkStart w:id="300" w:name="_Toc482439248"/>
      <w:bookmarkStart w:id="301" w:name="_Toc122533526"/>
      <w:bookmarkStart w:id="302" w:name="_Toc132144733"/>
      <w:r>
        <w:t>The Dragon’s Wrath</w:t>
      </w:r>
      <w:r w:rsidR="00F0405B">
        <w:t xml:space="preserve"> </w:t>
      </w:r>
      <w:r w:rsidR="00F0405B" w:rsidRPr="00E75915">
        <w:t xml:space="preserve">– Revelation </w:t>
      </w:r>
      <w:r>
        <w:t>12:12-17</w:t>
      </w:r>
      <w:bookmarkEnd w:id="299"/>
      <w:bookmarkEnd w:id="300"/>
      <w:bookmarkEnd w:id="301"/>
      <w:bookmarkEnd w:id="302"/>
    </w:p>
    <w:p w14:paraId="5FD58CB6" w14:textId="1A8E46E8" w:rsidR="00873B9E" w:rsidRDefault="00873B9E" w:rsidP="00152E9C">
      <w:pPr>
        <w:pStyle w:val="ListParagraph"/>
        <w:numPr>
          <w:ilvl w:val="0"/>
          <w:numId w:val="19"/>
        </w:numPr>
        <w:spacing w:after="1200"/>
        <w:contextualSpacing w:val="0"/>
        <w:rPr>
          <w:rFonts w:eastAsiaTheme="majorEastAsia"/>
        </w:rPr>
      </w:pPr>
      <w:r>
        <w:rPr>
          <w:rFonts w:eastAsiaTheme="majorEastAsia"/>
        </w:rPr>
        <w:t xml:space="preserve">After the failed assassination and war, what general tactic did </w:t>
      </w:r>
      <w:r w:rsidR="000D13A4">
        <w:rPr>
          <w:rFonts w:eastAsiaTheme="majorEastAsia"/>
        </w:rPr>
        <w:t>the dragon</w:t>
      </w:r>
      <w:r>
        <w:rPr>
          <w:rFonts w:eastAsiaTheme="majorEastAsia"/>
        </w:rPr>
        <w:t xml:space="preserve"> choose next?  Why?</w:t>
      </w:r>
    </w:p>
    <w:p w14:paraId="1E8412F6" w14:textId="139A9D2A" w:rsidR="00873B9E" w:rsidRDefault="00873B9E" w:rsidP="00152E9C">
      <w:pPr>
        <w:pStyle w:val="ListParagraph"/>
        <w:numPr>
          <w:ilvl w:val="0"/>
          <w:numId w:val="19"/>
        </w:numPr>
        <w:spacing w:after="1200"/>
        <w:contextualSpacing w:val="0"/>
        <w:rPr>
          <w:rFonts w:eastAsiaTheme="majorEastAsia"/>
        </w:rPr>
      </w:pPr>
      <w:r>
        <w:rPr>
          <w:rFonts w:eastAsiaTheme="majorEastAsia"/>
        </w:rPr>
        <w:t>How was the woman attacked and saved?  What does this represent?</w:t>
      </w:r>
    </w:p>
    <w:p w14:paraId="3FB53DAC" w14:textId="46167C55" w:rsidR="00082263" w:rsidRDefault="00873B9E" w:rsidP="00152E9C">
      <w:pPr>
        <w:pStyle w:val="ListParagraph"/>
        <w:numPr>
          <w:ilvl w:val="0"/>
          <w:numId w:val="17"/>
        </w:numPr>
        <w:spacing w:after="1200"/>
        <w:contextualSpacing w:val="0"/>
        <w:rPr>
          <w:rFonts w:eastAsiaTheme="majorEastAsia"/>
        </w:rPr>
      </w:pPr>
      <w:r>
        <w:rPr>
          <w:rFonts w:eastAsiaTheme="majorEastAsia"/>
        </w:rPr>
        <w:lastRenderedPageBreak/>
        <w:t xml:space="preserve">With the woman out of reach, whom did </w:t>
      </w:r>
      <w:r w:rsidR="000D13A4">
        <w:rPr>
          <w:rFonts w:eastAsiaTheme="majorEastAsia"/>
        </w:rPr>
        <w:t>the dragon</w:t>
      </w:r>
      <w:r>
        <w:rPr>
          <w:rFonts w:eastAsiaTheme="majorEastAsia"/>
        </w:rPr>
        <w:t xml:space="preserve"> target</w:t>
      </w:r>
      <w:r w:rsidR="00875B11">
        <w:rPr>
          <w:rFonts w:eastAsiaTheme="majorEastAsia"/>
        </w:rPr>
        <w:t xml:space="preserve"> next</w:t>
      </w:r>
      <w:r>
        <w:rPr>
          <w:rFonts w:eastAsiaTheme="majorEastAsia"/>
        </w:rPr>
        <w:t>?  What lessons can we learn from this verse and chapter as a whole?</w:t>
      </w:r>
    </w:p>
    <w:p w14:paraId="67AC98C0" w14:textId="33B7FA8B" w:rsidR="00152E9C" w:rsidRPr="00152E9C" w:rsidRDefault="00152E9C" w:rsidP="00152E9C">
      <w:pPr>
        <w:spacing w:after="1200"/>
        <w:jc w:val="center"/>
        <w:rPr>
          <w:rFonts w:eastAsiaTheme="majorEastAsia"/>
        </w:rPr>
      </w:pPr>
      <w:r>
        <w:rPr>
          <w:rFonts w:eastAsiaTheme="majorEastAsia"/>
          <w:i/>
          <w:iCs/>
          <w:highlight w:val="yellow"/>
        </w:rPr>
        <w:t>If not already studied, s</w:t>
      </w:r>
      <w:r w:rsidRPr="006E64F3">
        <w:rPr>
          <w:rFonts w:eastAsiaTheme="majorEastAsia"/>
          <w:i/>
          <w:iCs/>
          <w:highlight w:val="yellow"/>
        </w:rPr>
        <w:t>kip to the appendix about related prophecies in Daniel</w:t>
      </w:r>
      <w:r>
        <w:rPr>
          <w:rFonts w:eastAsiaTheme="majorEastAsia"/>
          <w:i/>
          <w:iCs/>
          <w:highlight w:val="yellow"/>
        </w:rPr>
        <w:t xml:space="preserve"> before chapter 13.</w:t>
      </w:r>
    </w:p>
    <w:p w14:paraId="3434F777" w14:textId="77777777" w:rsidR="00152E9C" w:rsidRDefault="00152E9C">
      <w:pPr>
        <w:rPr>
          <w:rFonts w:asciiTheme="majorHAnsi" w:eastAsiaTheme="majorEastAsia" w:hAnsiTheme="majorHAnsi" w:cstheme="majorBidi"/>
          <w:b/>
          <w:bCs/>
          <w:color w:val="5B5B5B" w:themeColor="accent1" w:themeShade="BF"/>
          <w:sz w:val="36"/>
          <w:szCs w:val="28"/>
        </w:rPr>
      </w:pPr>
      <w:r>
        <w:br w:type="page"/>
      </w:r>
    </w:p>
    <w:p w14:paraId="270BBDA3" w14:textId="63BF127B" w:rsidR="00082263" w:rsidRDefault="00082263" w:rsidP="00082263">
      <w:pPr>
        <w:pStyle w:val="Heading1"/>
      </w:pPr>
      <w:bookmarkStart w:id="303" w:name="_Toc132144734"/>
      <w:r>
        <w:lastRenderedPageBreak/>
        <w:t>Lesson 14 – The Sea and Earth Beasts</w:t>
      </w:r>
      <w:bookmarkEnd w:id="303"/>
    </w:p>
    <w:p w14:paraId="0876DB01" w14:textId="77777777" w:rsidR="00082263" w:rsidRDefault="00BF353B" w:rsidP="00082263">
      <w:pPr>
        <w:pStyle w:val="Heading2"/>
      </w:pPr>
      <w:bookmarkStart w:id="304" w:name="_Toc482439250"/>
      <w:bookmarkStart w:id="305" w:name="_Toc122533528"/>
      <w:bookmarkStart w:id="306" w:name="_Toc123049162"/>
      <w:bookmarkStart w:id="307" w:name="_Toc132144735"/>
      <w:r>
        <w:t>Overview</w:t>
      </w:r>
      <w:bookmarkEnd w:id="304"/>
      <w:bookmarkEnd w:id="305"/>
      <w:bookmarkEnd w:id="306"/>
      <w:bookmarkEnd w:id="307"/>
    </w:p>
    <w:p w14:paraId="52BC5F19" w14:textId="77777777" w:rsidR="00082263" w:rsidRPr="00E75917" w:rsidRDefault="00C0701D" w:rsidP="00082263">
      <w:r>
        <w:t>After the Devil’s war in heaven fails, and he is cast down to the earth, he launches a war against God’s people</w:t>
      </w:r>
      <w:r w:rsidR="00987855">
        <w:t xml:space="preserve"> on earth</w:t>
      </w:r>
      <w:r>
        <w:t>.  He uses two distinct agencies that are represented by two different beasts, which John sees in his vision – a sea beast and a land beast.  These beasts not only actively make war, but they ultimately glorify the Devil as his agents.  The first beast is very similar to a composite of the</w:t>
      </w:r>
      <w:r w:rsidR="005D08B3">
        <w:t xml:space="preserve"> 4</w:t>
      </w:r>
      <w:r>
        <w:t xml:space="preserve"> beasts described in </w:t>
      </w:r>
      <w:r w:rsidRPr="00C0701D">
        <w:rPr>
          <w:b/>
        </w:rPr>
        <w:t>Daniel 7</w:t>
      </w:r>
      <w:r>
        <w:t>.  Understanding those symbols as originally used will be key to unlocking this chapter.</w:t>
      </w:r>
    </w:p>
    <w:p w14:paraId="1F992298" w14:textId="00BE22B7" w:rsidR="00082263" w:rsidRDefault="00726264" w:rsidP="00082263">
      <w:pPr>
        <w:pStyle w:val="Heading2"/>
      </w:pPr>
      <w:bookmarkStart w:id="308" w:name="_Toc132144736"/>
      <w:r>
        <w:t>Bible Reading with Questions</w:t>
      </w:r>
      <w:bookmarkEnd w:id="308"/>
    </w:p>
    <w:p w14:paraId="50D0D2E5" w14:textId="77777777" w:rsidR="00082263" w:rsidRDefault="00082263" w:rsidP="00082263">
      <w:pPr>
        <w:pStyle w:val="Heading3"/>
      </w:pPr>
      <w:bookmarkStart w:id="309" w:name="_Toc478552817"/>
      <w:bookmarkStart w:id="310" w:name="_Toc482439252"/>
      <w:bookmarkStart w:id="311" w:name="_Toc122533530"/>
      <w:bookmarkStart w:id="312" w:name="_Toc132144737"/>
      <w:r>
        <w:t>The</w:t>
      </w:r>
      <w:r w:rsidR="002038DE">
        <w:t xml:space="preserve"> Sea Beast </w:t>
      </w:r>
      <w:r w:rsidRPr="00E75915">
        <w:t xml:space="preserve">– Revelation </w:t>
      </w:r>
      <w:r>
        <w:t>13:1-</w:t>
      </w:r>
      <w:r w:rsidR="002038DE">
        <w:t>10</w:t>
      </w:r>
      <w:bookmarkEnd w:id="309"/>
      <w:bookmarkEnd w:id="310"/>
      <w:bookmarkEnd w:id="311"/>
      <w:bookmarkEnd w:id="312"/>
    </w:p>
    <w:p w14:paraId="76378570" w14:textId="10D15192" w:rsidR="00317313" w:rsidRDefault="00317313" w:rsidP="006B3895">
      <w:pPr>
        <w:pStyle w:val="ListParagraph"/>
        <w:numPr>
          <w:ilvl w:val="0"/>
          <w:numId w:val="20"/>
        </w:numPr>
        <w:spacing w:after="1200"/>
        <w:contextualSpacing w:val="0"/>
      </w:pPr>
      <w:r>
        <w:t>What was the origin of the first beast?  How might this help us understand what the beast represents?</w:t>
      </w:r>
    </w:p>
    <w:p w14:paraId="4B070941" w14:textId="6B4E58E3" w:rsidR="00317313" w:rsidRDefault="00317313" w:rsidP="006B3895">
      <w:pPr>
        <w:pStyle w:val="ListParagraph"/>
        <w:numPr>
          <w:ilvl w:val="0"/>
          <w:numId w:val="20"/>
        </w:numPr>
        <w:spacing w:after="1200"/>
        <w:contextualSpacing w:val="0"/>
      </w:pPr>
      <w:r>
        <w:t xml:space="preserve">Describe this first beast, and compare it to the beasts described in </w:t>
      </w:r>
      <w:r w:rsidRPr="00317313">
        <w:rPr>
          <w:b/>
        </w:rPr>
        <w:t>Daniel 7:1-28</w:t>
      </w:r>
      <w:r>
        <w:t xml:space="preserve">.  What did the beasts </w:t>
      </w:r>
      <w:r w:rsidR="00075905">
        <w:t xml:space="preserve">and their attributes </w:t>
      </w:r>
      <w:r>
        <w:t xml:space="preserve">in </w:t>
      </w:r>
      <w:r w:rsidRPr="00317313">
        <w:rPr>
          <w:b/>
        </w:rPr>
        <w:t>Daniel 7</w:t>
      </w:r>
      <w:r>
        <w:t xml:space="preserve"> originally represent?  How does this help us better understand this first beast of </w:t>
      </w:r>
      <w:r w:rsidRPr="00317313">
        <w:rPr>
          <w:b/>
        </w:rPr>
        <w:t>Revelation 13</w:t>
      </w:r>
      <w:r>
        <w:t>?</w:t>
      </w:r>
    </w:p>
    <w:p w14:paraId="67FAEE48" w14:textId="65922DC9" w:rsidR="00317313" w:rsidRDefault="00317313" w:rsidP="006B3895">
      <w:pPr>
        <w:pStyle w:val="ListParagraph"/>
        <w:numPr>
          <w:ilvl w:val="0"/>
          <w:numId w:val="20"/>
        </w:numPr>
        <w:spacing w:after="1200"/>
        <w:contextualSpacing w:val="0"/>
      </w:pPr>
      <w:r>
        <w:t xml:space="preserve">Compare the description and activities of the horns of this beast of </w:t>
      </w:r>
      <w:r w:rsidRPr="00317313">
        <w:rPr>
          <w:b/>
        </w:rPr>
        <w:t>Revelation 13:1-7</w:t>
      </w:r>
      <w:r>
        <w:t xml:space="preserve"> to the horns of the fourth beast in </w:t>
      </w:r>
      <w:r w:rsidRPr="00317313">
        <w:rPr>
          <w:b/>
        </w:rPr>
        <w:t>Daniel 7:8, 19-22</w:t>
      </w:r>
      <w:r>
        <w:t xml:space="preserve">.  </w:t>
      </w:r>
      <w:r w:rsidR="009F0CD5">
        <w:t>Explain.</w:t>
      </w:r>
    </w:p>
    <w:p w14:paraId="728FB9ED" w14:textId="474F9CE9" w:rsidR="002C1078" w:rsidRPr="00A06EA6" w:rsidRDefault="00A06EA6" w:rsidP="006B3895">
      <w:pPr>
        <w:pStyle w:val="ListParagraph"/>
        <w:numPr>
          <w:ilvl w:val="0"/>
          <w:numId w:val="20"/>
        </w:numPr>
        <w:spacing w:after="1200"/>
        <w:contextualSpacing w:val="0"/>
      </w:pPr>
      <w:r w:rsidRPr="00A06EA6">
        <w:t xml:space="preserve">What general events are provided in </w:t>
      </w:r>
      <w:r w:rsidRPr="00A06EA6">
        <w:rPr>
          <w:b/>
          <w:bCs/>
        </w:rPr>
        <w:t xml:space="preserve">Revelation 13:1-8 </w:t>
      </w:r>
      <w:r w:rsidRPr="00A06EA6">
        <w:t xml:space="preserve">that were </w:t>
      </w:r>
      <w:r w:rsidRPr="00A06EA6">
        <w:rPr>
          <w:b/>
          <w:bCs/>
          <w:i/>
          <w:iCs/>
        </w:rPr>
        <w:t>not</w:t>
      </w:r>
      <w:r w:rsidRPr="00A06EA6">
        <w:t xml:space="preserve"> disclosed in </w:t>
      </w:r>
      <w:r w:rsidRPr="00A06EA6">
        <w:rPr>
          <w:b/>
          <w:bCs/>
        </w:rPr>
        <w:t>Daniel 7</w:t>
      </w:r>
      <w:r w:rsidRPr="00A06EA6">
        <w:t>?</w:t>
      </w:r>
    </w:p>
    <w:p w14:paraId="0EDCBA21" w14:textId="47C88998" w:rsidR="00082263" w:rsidRDefault="00DF158C" w:rsidP="006B3895">
      <w:pPr>
        <w:pStyle w:val="ListParagraph"/>
        <w:numPr>
          <w:ilvl w:val="0"/>
          <w:numId w:val="20"/>
        </w:numPr>
        <w:spacing w:after="1200"/>
        <w:contextualSpacing w:val="0"/>
      </w:pPr>
      <w:r>
        <w:t>What</w:t>
      </w:r>
      <w:r w:rsidR="003C0271">
        <w:t xml:space="preserve"> instruction is provided in</w:t>
      </w:r>
      <w:r>
        <w:t xml:space="preserve"> the </w:t>
      </w:r>
      <w:r>
        <w:rPr>
          <w:i/>
        </w:rPr>
        <w:t>“patience and faith of the saints”</w:t>
      </w:r>
      <w:r w:rsidR="003C0271">
        <w:t>, requiring extra attention?</w:t>
      </w:r>
    </w:p>
    <w:p w14:paraId="44DD2F5F" w14:textId="77777777" w:rsidR="00082263" w:rsidRDefault="002038DE" w:rsidP="00082263">
      <w:pPr>
        <w:pStyle w:val="Heading3"/>
      </w:pPr>
      <w:bookmarkStart w:id="313" w:name="_Toc478552818"/>
      <w:bookmarkStart w:id="314" w:name="_Toc482439253"/>
      <w:bookmarkStart w:id="315" w:name="_Toc122533531"/>
      <w:bookmarkStart w:id="316" w:name="_Toc132144738"/>
      <w:r>
        <w:lastRenderedPageBreak/>
        <w:t>The Earth Beast</w:t>
      </w:r>
      <w:r w:rsidR="00082263">
        <w:t xml:space="preserve"> </w:t>
      </w:r>
      <w:r w:rsidR="00082263" w:rsidRPr="00E75915">
        <w:t xml:space="preserve">– Revelation </w:t>
      </w:r>
      <w:r w:rsidR="00082263">
        <w:t>1</w:t>
      </w:r>
      <w:r w:rsidR="005E2B93">
        <w:t>3:</w:t>
      </w:r>
      <w:r>
        <w:t>11-18</w:t>
      </w:r>
      <w:bookmarkEnd w:id="313"/>
      <w:bookmarkEnd w:id="314"/>
      <w:bookmarkEnd w:id="315"/>
      <w:bookmarkEnd w:id="316"/>
    </w:p>
    <w:p w14:paraId="746F2FDE" w14:textId="4CF2C541" w:rsidR="00C63247" w:rsidRDefault="00CA1A97" w:rsidP="006B3895">
      <w:pPr>
        <w:pStyle w:val="ListParagraph"/>
        <w:numPr>
          <w:ilvl w:val="0"/>
          <w:numId w:val="20"/>
        </w:numPr>
        <w:spacing w:after="1200"/>
        <w:contextualSpacing w:val="0"/>
      </w:pPr>
      <w:r>
        <w:t>What was the origin of the second beast?  How might this help us understand what the beast represents?</w:t>
      </w:r>
    </w:p>
    <w:p w14:paraId="688C481D" w14:textId="7B5E78D4" w:rsidR="00520182" w:rsidRDefault="00520182" w:rsidP="006B3895">
      <w:pPr>
        <w:pStyle w:val="ListParagraph"/>
        <w:numPr>
          <w:ilvl w:val="0"/>
          <w:numId w:val="20"/>
        </w:numPr>
        <w:spacing w:after="1200"/>
        <w:contextualSpacing w:val="0"/>
      </w:pPr>
      <w:r>
        <w:t>Describe the second beast and explain how this depicts his true nature and behavior.</w:t>
      </w:r>
    </w:p>
    <w:p w14:paraId="68B77319" w14:textId="23AFE357" w:rsidR="00520182" w:rsidRDefault="00520182" w:rsidP="006B3895">
      <w:pPr>
        <w:pStyle w:val="ListParagraph"/>
        <w:numPr>
          <w:ilvl w:val="0"/>
          <w:numId w:val="20"/>
        </w:numPr>
        <w:spacing w:after="1200"/>
        <w:contextualSpacing w:val="0"/>
      </w:pPr>
      <w:r>
        <w:t>What kinds of things does this second beast do?  What seems to be its primary purpose or role?</w:t>
      </w:r>
    </w:p>
    <w:p w14:paraId="60C77BDE" w14:textId="16D245A1" w:rsidR="007F7EB1" w:rsidRDefault="00520182" w:rsidP="006B3895">
      <w:pPr>
        <w:pStyle w:val="ListParagraph"/>
        <w:numPr>
          <w:ilvl w:val="0"/>
          <w:numId w:val="20"/>
        </w:numPr>
        <w:spacing w:after="1200"/>
        <w:contextualSpacing w:val="0"/>
      </w:pPr>
      <w:r>
        <w:t xml:space="preserve">What restriction does </w:t>
      </w:r>
      <w:r w:rsidR="008542DA">
        <w:t>this second beast</w:t>
      </w:r>
      <w:r>
        <w:t xml:space="preserve"> impose that will make li</w:t>
      </w:r>
      <w:r w:rsidR="007F7EB1">
        <w:t>fe difficult for Christians?</w:t>
      </w:r>
    </w:p>
    <w:p w14:paraId="5DDC6263" w14:textId="39EBE4FE" w:rsidR="002A3E99" w:rsidRPr="006B3895" w:rsidRDefault="00520182" w:rsidP="006B3895">
      <w:pPr>
        <w:pStyle w:val="ListParagraph"/>
        <w:numPr>
          <w:ilvl w:val="0"/>
          <w:numId w:val="20"/>
        </w:numPr>
        <w:spacing w:after="1200"/>
        <w:contextualSpacing w:val="0"/>
      </w:pPr>
      <w:r>
        <w:t>What number is associated with which beast?  What is the significance of this number?</w:t>
      </w:r>
      <w:r w:rsidR="009F64EE">
        <w:t xml:space="preserve">  What lessons can we learn from this numerical assignment?</w:t>
      </w:r>
    </w:p>
    <w:p w14:paraId="6AB756D7" w14:textId="09984F65" w:rsidR="002A3E99" w:rsidRDefault="002A3E99" w:rsidP="002A3E99">
      <w:pPr>
        <w:pStyle w:val="Heading1"/>
      </w:pPr>
      <w:bookmarkStart w:id="317" w:name="_Toc132144739"/>
      <w:r>
        <w:t xml:space="preserve">Lesson 15 – The </w:t>
      </w:r>
      <w:r w:rsidR="00EF1F11">
        <w:t>Lamb and His Army</w:t>
      </w:r>
      <w:bookmarkEnd w:id="317"/>
    </w:p>
    <w:p w14:paraId="168B5F02" w14:textId="77777777" w:rsidR="002A3E99" w:rsidRDefault="00BF353B" w:rsidP="002A3E99">
      <w:pPr>
        <w:pStyle w:val="Heading2"/>
      </w:pPr>
      <w:bookmarkStart w:id="318" w:name="_Toc482439255"/>
      <w:bookmarkStart w:id="319" w:name="_Toc122533533"/>
      <w:bookmarkStart w:id="320" w:name="_Toc123049167"/>
      <w:bookmarkStart w:id="321" w:name="_Toc132144740"/>
      <w:r>
        <w:t>Overview</w:t>
      </w:r>
      <w:bookmarkEnd w:id="318"/>
      <w:bookmarkEnd w:id="319"/>
      <w:bookmarkEnd w:id="320"/>
      <w:bookmarkEnd w:id="321"/>
    </w:p>
    <w:p w14:paraId="7BC88E97" w14:textId="77777777" w:rsidR="002A3E99" w:rsidRPr="00E75917" w:rsidRDefault="00D86183" w:rsidP="002A3E99">
      <w:r>
        <w:t xml:space="preserve">Having seen the Devil and His agents, through John we now are given witness to the Lamb and His army.  In this chapter, the battle lines are clearly and fully drawn.  Previously, we have seen the agents, intentions, and </w:t>
      </w:r>
      <w:r w:rsidR="00FD2FD8">
        <w:t>machinations</w:t>
      </w:r>
      <w:r>
        <w:t xml:space="preserve"> that the Devil will employ.  As a counter, we are shown who stands with the Lamb and what tools He will employ.  </w:t>
      </w:r>
      <w:r w:rsidR="004B448A">
        <w:t>As we gaze upon His army, understand that t</w:t>
      </w:r>
      <w:r>
        <w:t xml:space="preserve">he intention is not to impress </w:t>
      </w:r>
      <w:r w:rsidR="004B448A">
        <w:t xml:space="preserve">us </w:t>
      </w:r>
      <w:r>
        <w:t>with their power (as if in contrast with the beasts from the last chapter), rather the point seems to</w:t>
      </w:r>
      <w:r w:rsidR="004B448A">
        <w:t xml:space="preserve"> comfort through joyful hope</w:t>
      </w:r>
      <w:r>
        <w:t xml:space="preserve">.  We are also shown His powerful tools, which reside not in “beasts” but in “messages”, proclaimed throughout the earth.  With the battle lines drawn, we are given a glimpse of the coming battle and its prerequisite – the salvation of those who responded to the messages. </w:t>
      </w:r>
    </w:p>
    <w:p w14:paraId="58131FE7" w14:textId="39B77222" w:rsidR="002A3E99" w:rsidRDefault="00726264" w:rsidP="002A3E99">
      <w:pPr>
        <w:pStyle w:val="Heading2"/>
      </w:pPr>
      <w:bookmarkStart w:id="322" w:name="_Toc132144741"/>
      <w:r>
        <w:lastRenderedPageBreak/>
        <w:t>Bible Reading with Questions</w:t>
      </w:r>
      <w:bookmarkEnd w:id="322"/>
    </w:p>
    <w:p w14:paraId="70BBD43B" w14:textId="77777777" w:rsidR="002A3E99" w:rsidRDefault="002B2257" w:rsidP="002A3E99">
      <w:pPr>
        <w:pStyle w:val="Heading3"/>
      </w:pPr>
      <w:bookmarkStart w:id="323" w:name="_Toc478552822"/>
      <w:bookmarkStart w:id="324" w:name="_Toc482439257"/>
      <w:bookmarkStart w:id="325" w:name="_Toc122533535"/>
      <w:bookmarkStart w:id="326" w:name="_Toc132144742"/>
      <w:r>
        <w:t>The Lamb of Zion and His Saints</w:t>
      </w:r>
      <w:r w:rsidR="002A3E99">
        <w:t xml:space="preserve"> </w:t>
      </w:r>
      <w:r w:rsidR="002A3E99" w:rsidRPr="00E75915">
        <w:t xml:space="preserve">– Revelation </w:t>
      </w:r>
      <w:r w:rsidR="002A3E99">
        <w:t>14:1-</w:t>
      </w:r>
      <w:r>
        <w:t>5</w:t>
      </w:r>
      <w:bookmarkEnd w:id="323"/>
      <w:bookmarkEnd w:id="324"/>
      <w:bookmarkEnd w:id="325"/>
      <w:bookmarkEnd w:id="326"/>
    </w:p>
    <w:p w14:paraId="70C9CA2D" w14:textId="04A5B0C2" w:rsidR="002952CC" w:rsidRDefault="002952CC" w:rsidP="006B3895">
      <w:pPr>
        <w:pStyle w:val="ListParagraph"/>
        <w:numPr>
          <w:ilvl w:val="0"/>
          <w:numId w:val="21"/>
        </w:numPr>
        <w:spacing w:after="1200"/>
        <w:contextualSpacing w:val="0"/>
      </w:pPr>
      <w:r>
        <w:t>Where does the Lamb stand?  What is the significance of this, especially when contrasted with the origin of the preceding beasts?</w:t>
      </w:r>
    </w:p>
    <w:p w14:paraId="1B05B626" w14:textId="07C02B98" w:rsidR="002952CC" w:rsidRDefault="002952CC" w:rsidP="00A05C6B">
      <w:pPr>
        <w:pStyle w:val="ListParagraph"/>
        <w:numPr>
          <w:ilvl w:val="0"/>
          <w:numId w:val="21"/>
        </w:numPr>
        <w:spacing w:after="1200"/>
        <w:contextualSpacing w:val="0"/>
      </w:pPr>
      <w:r>
        <w:t xml:space="preserve">How does the Lamb’s host compare to those who followed the beast in chapter </w:t>
      </w:r>
      <w:r w:rsidRPr="007E7AB0">
        <w:rPr>
          <w:b/>
          <w:bCs/>
        </w:rPr>
        <w:t>13</w:t>
      </w:r>
      <w:r>
        <w:t>?</w:t>
      </w:r>
      <w:r w:rsidR="00E008F9">
        <w:t xml:space="preserve">  </w:t>
      </w:r>
      <w:r>
        <w:t>Who do these people represent?</w:t>
      </w:r>
    </w:p>
    <w:p w14:paraId="45299231" w14:textId="68E263D8" w:rsidR="002A3E99" w:rsidRDefault="002952CC" w:rsidP="006B3895">
      <w:pPr>
        <w:pStyle w:val="ListParagraph"/>
        <w:numPr>
          <w:ilvl w:val="0"/>
          <w:numId w:val="21"/>
        </w:numPr>
        <w:spacing w:after="1200"/>
        <w:contextualSpacing w:val="0"/>
      </w:pPr>
      <w:r>
        <w:t xml:space="preserve">What lessons are implied </w:t>
      </w:r>
      <w:r w:rsidR="00B55DC1">
        <w:t xml:space="preserve">in the text </w:t>
      </w:r>
      <w:r>
        <w:t>by these symbols?  What applications can we make for us?</w:t>
      </w:r>
    </w:p>
    <w:p w14:paraId="66DA3917" w14:textId="77777777" w:rsidR="002A3E99" w:rsidRDefault="002A3E99" w:rsidP="002A3E99">
      <w:pPr>
        <w:pStyle w:val="Heading3"/>
      </w:pPr>
      <w:bookmarkStart w:id="327" w:name="_Toc478552823"/>
      <w:bookmarkStart w:id="328" w:name="_Toc482439258"/>
      <w:bookmarkStart w:id="329" w:name="_Toc122533536"/>
      <w:bookmarkStart w:id="330" w:name="_Toc132144743"/>
      <w:r>
        <w:t xml:space="preserve">The </w:t>
      </w:r>
      <w:r w:rsidR="002B2257">
        <w:t>Three Angels’ Proclamations</w:t>
      </w:r>
      <w:r>
        <w:t xml:space="preserve"> </w:t>
      </w:r>
      <w:r w:rsidRPr="00E75915">
        <w:t xml:space="preserve">– Revelation </w:t>
      </w:r>
      <w:r>
        <w:t>1</w:t>
      </w:r>
      <w:r w:rsidR="002B2257">
        <w:t>4:6-13</w:t>
      </w:r>
      <w:bookmarkEnd w:id="327"/>
      <w:bookmarkEnd w:id="328"/>
      <w:bookmarkEnd w:id="329"/>
      <w:bookmarkEnd w:id="330"/>
    </w:p>
    <w:p w14:paraId="5CCD18A5" w14:textId="502B43CD" w:rsidR="008F5A07" w:rsidRDefault="008F5A07" w:rsidP="006B3895">
      <w:pPr>
        <w:pStyle w:val="ListParagraph"/>
        <w:numPr>
          <w:ilvl w:val="0"/>
          <w:numId w:val="21"/>
        </w:numPr>
        <w:spacing w:after="1200"/>
        <w:contextualSpacing w:val="0"/>
      </w:pPr>
      <w:r>
        <w:t xml:space="preserve">How does the first angel’s proclamation represent </w:t>
      </w:r>
      <w:r>
        <w:rPr>
          <w:i/>
        </w:rPr>
        <w:t>“the everlasting gospel”</w:t>
      </w:r>
      <w:r>
        <w:t>?</w:t>
      </w:r>
      <w:r w:rsidR="002E17C7">
        <w:t xml:space="preserve">  To whom is it directed?</w:t>
      </w:r>
    </w:p>
    <w:p w14:paraId="4337645B" w14:textId="77C2C55C" w:rsidR="008F5A07" w:rsidRDefault="008F5A07" w:rsidP="006B3895">
      <w:pPr>
        <w:pStyle w:val="ListParagraph"/>
        <w:numPr>
          <w:ilvl w:val="0"/>
          <w:numId w:val="21"/>
        </w:numPr>
        <w:spacing w:after="1200"/>
        <w:contextualSpacing w:val="0"/>
      </w:pPr>
      <w:r>
        <w:t>Who is Babylon that the second angel references?</w:t>
      </w:r>
    </w:p>
    <w:p w14:paraId="3F11DEE9" w14:textId="4FC2BEEA" w:rsidR="008F5A07" w:rsidRDefault="008F5A07" w:rsidP="006B3895">
      <w:pPr>
        <w:pStyle w:val="ListParagraph"/>
        <w:numPr>
          <w:ilvl w:val="0"/>
          <w:numId w:val="21"/>
        </w:numPr>
        <w:spacing w:after="1200"/>
        <w:contextualSpacing w:val="0"/>
      </w:pPr>
      <w:r>
        <w:t>How do you explain the angel referring to the fall of Babylon in the past tense?  Had it fallen at that time?  If not, why use the past tense?</w:t>
      </w:r>
    </w:p>
    <w:p w14:paraId="2BA1610B" w14:textId="1A9D65A8" w:rsidR="00DA3721" w:rsidRDefault="00DA3721" w:rsidP="006B3895">
      <w:pPr>
        <w:pStyle w:val="ListParagraph"/>
        <w:numPr>
          <w:ilvl w:val="0"/>
          <w:numId w:val="21"/>
        </w:numPr>
        <w:spacing w:after="1200"/>
        <w:contextualSpacing w:val="0"/>
      </w:pPr>
      <w:r>
        <w:t>Why was Babylon judged?  What can we learn about God</w:t>
      </w:r>
      <w:r w:rsidR="0096626A">
        <w:t>’s nature</w:t>
      </w:r>
      <w:r>
        <w:t xml:space="preserve"> from this?</w:t>
      </w:r>
    </w:p>
    <w:p w14:paraId="6914B903" w14:textId="7270FC13" w:rsidR="00CF5D1E" w:rsidRDefault="00DA3721" w:rsidP="006B3895">
      <w:pPr>
        <w:pStyle w:val="ListParagraph"/>
        <w:numPr>
          <w:ilvl w:val="0"/>
          <w:numId w:val="21"/>
        </w:numPr>
        <w:spacing w:after="1200"/>
        <w:contextualSpacing w:val="0"/>
      </w:pPr>
      <w:r>
        <w:t xml:space="preserve">What is the </w:t>
      </w:r>
      <w:r>
        <w:rPr>
          <w:i/>
        </w:rPr>
        <w:t>“patience of the saints”</w:t>
      </w:r>
      <w:r>
        <w:t xml:space="preserve"> in this verse?  </w:t>
      </w:r>
      <w:r w:rsidR="0070186C">
        <w:t>How does it help them endure?</w:t>
      </w:r>
    </w:p>
    <w:p w14:paraId="4029B679" w14:textId="77777777" w:rsidR="002B2257" w:rsidRDefault="002B2257" w:rsidP="002B2257">
      <w:pPr>
        <w:pStyle w:val="Heading3"/>
      </w:pPr>
      <w:bookmarkStart w:id="331" w:name="_Toc478552824"/>
      <w:bookmarkStart w:id="332" w:name="_Toc482439259"/>
      <w:bookmarkStart w:id="333" w:name="_Toc122533537"/>
      <w:bookmarkStart w:id="334" w:name="_Toc132144744"/>
      <w:r>
        <w:lastRenderedPageBreak/>
        <w:t xml:space="preserve">Harvesting the Earth </w:t>
      </w:r>
      <w:r w:rsidRPr="00E75915">
        <w:t xml:space="preserve">– Revelation </w:t>
      </w:r>
      <w:r>
        <w:t>14:14-20</w:t>
      </w:r>
      <w:bookmarkEnd w:id="331"/>
      <w:bookmarkEnd w:id="332"/>
      <w:bookmarkEnd w:id="333"/>
      <w:bookmarkEnd w:id="334"/>
    </w:p>
    <w:p w14:paraId="1B4A2171" w14:textId="1B91A2BF" w:rsidR="002B2257" w:rsidRDefault="0085547E" w:rsidP="006B3895">
      <w:pPr>
        <w:pStyle w:val="ListParagraph"/>
        <w:numPr>
          <w:ilvl w:val="0"/>
          <w:numId w:val="21"/>
        </w:numPr>
        <w:spacing w:after="1200"/>
        <w:contextualSpacing w:val="0"/>
      </w:pPr>
      <w:r>
        <w:t>Who is represented by the rider on the cloud of the first harvest?  Why is this important?</w:t>
      </w:r>
    </w:p>
    <w:p w14:paraId="05F1AB98" w14:textId="458D6F01" w:rsidR="00D70C26" w:rsidRDefault="0085547E" w:rsidP="006B3895">
      <w:pPr>
        <w:pStyle w:val="ListParagraph"/>
        <w:numPr>
          <w:ilvl w:val="0"/>
          <w:numId w:val="21"/>
        </w:numPr>
        <w:spacing w:after="1200"/>
        <w:contextualSpacing w:val="0"/>
      </w:pPr>
      <w:r>
        <w:t xml:space="preserve">What is being </w:t>
      </w:r>
      <w:r w:rsidR="006F1BE2">
        <w:t>gleaned</w:t>
      </w:r>
      <w:r>
        <w:t xml:space="preserve"> in these two harvests?  Are they reaping the same harvest?  If not, how are they different?</w:t>
      </w:r>
    </w:p>
    <w:p w14:paraId="690650C8" w14:textId="26B17C30" w:rsidR="006B3895" w:rsidRPr="003335F8" w:rsidRDefault="00492ACD" w:rsidP="003335F8">
      <w:pPr>
        <w:pStyle w:val="ListParagraph"/>
        <w:numPr>
          <w:ilvl w:val="0"/>
          <w:numId w:val="21"/>
        </w:numPr>
        <w:spacing w:after="1200"/>
        <w:contextualSpacing w:val="0"/>
      </w:pPr>
      <w:r>
        <w:t xml:space="preserve">Compare the use of the </w:t>
      </w:r>
      <w:r w:rsidRPr="00D70C26">
        <w:rPr>
          <w:i/>
        </w:rPr>
        <w:t>“winepress of the wrath of God”</w:t>
      </w:r>
      <w:r>
        <w:t xml:space="preserve"> </w:t>
      </w:r>
      <w:r w:rsidR="006F1BE2">
        <w:t xml:space="preserve">here </w:t>
      </w:r>
      <w:r>
        <w:t>to the original uses by Old Testament prophets (</w:t>
      </w:r>
      <w:r w:rsidRPr="00D70C26">
        <w:rPr>
          <w:b/>
        </w:rPr>
        <w:t>Isaiah 63:1-6; Lamentation 1:15; Joel 3:9-16</w:t>
      </w:r>
      <w:r>
        <w:t>).  What is the meaning of this symbol?</w:t>
      </w:r>
    </w:p>
    <w:p w14:paraId="1BCA41E3" w14:textId="43FD572E" w:rsidR="00D70C26" w:rsidRDefault="00D70C26" w:rsidP="00D70C26">
      <w:pPr>
        <w:pStyle w:val="Heading1"/>
      </w:pPr>
      <w:bookmarkStart w:id="335" w:name="_Toc132144745"/>
      <w:r>
        <w:t>Lesson 1</w:t>
      </w:r>
      <w:r w:rsidR="002A3D23">
        <w:t>6</w:t>
      </w:r>
      <w:r>
        <w:t xml:space="preserve"> – </w:t>
      </w:r>
      <w:r w:rsidR="00ED4C82">
        <w:t>Prelude to Bowls of Wrath</w:t>
      </w:r>
      <w:bookmarkEnd w:id="335"/>
    </w:p>
    <w:p w14:paraId="394E4F52" w14:textId="77777777" w:rsidR="00D70C26" w:rsidRDefault="00BF353B" w:rsidP="00D70C26">
      <w:pPr>
        <w:pStyle w:val="Heading2"/>
      </w:pPr>
      <w:bookmarkStart w:id="336" w:name="_Toc482439261"/>
      <w:bookmarkStart w:id="337" w:name="_Toc122533539"/>
      <w:bookmarkStart w:id="338" w:name="_Toc123049173"/>
      <w:bookmarkStart w:id="339" w:name="_Toc132144746"/>
      <w:r>
        <w:t>Overview</w:t>
      </w:r>
      <w:bookmarkEnd w:id="336"/>
      <w:bookmarkEnd w:id="337"/>
      <w:bookmarkEnd w:id="338"/>
      <w:bookmarkEnd w:id="339"/>
    </w:p>
    <w:p w14:paraId="0C45DCED" w14:textId="77777777" w:rsidR="00D70C26" w:rsidRPr="00E75917" w:rsidRDefault="00ED4C82" w:rsidP="00D70C26">
      <w:r>
        <w:t>With the battle lines drawn and intentions made clear, the instruments of God’s final wrath</w:t>
      </w:r>
      <w:r w:rsidR="002C0094">
        <w:t xml:space="preserve"> –</w:t>
      </w:r>
      <w:r>
        <w:t xml:space="preserve"> seven bowls or vials of wrath</w:t>
      </w:r>
      <w:r w:rsidR="002C0094">
        <w:t xml:space="preserve"> – </w:t>
      </w:r>
      <w:r>
        <w:t>are distributed among seven angels.  The saints of God are seen standing on the now burning crystal sea of glass, praising and justifying God.  The very temple of heaven fills with smoke just before God’s wrath is poured out.</w:t>
      </w:r>
    </w:p>
    <w:p w14:paraId="6F39254B" w14:textId="71409CAE" w:rsidR="00D70C26" w:rsidRPr="00FA5C3E" w:rsidRDefault="00726264" w:rsidP="00D70C26">
      <w:pPr>
        <w:pStyle w:val="Heading2"/>
        <w:rPr>
          <w:vanish/>
          <w:specVanish/>
        </w:rPr>
      </w:pPr>
      <w:bookmarkStart w:id="340" w:name="_Toc132144747"/>
      <w:r>
        <w:t>Bible Reading with Questions</w:t>
      </w:r>
      <w:bookmarkEnd w:id="340"/>
    </w:p>
    <w:p w14:paraId="7E58AD19" w14:textId="1506797D" w:rsidR="00D70C26" w:rsidRDefault="00FA5C3E" w:rsidP="00D70C26">
      <w:pPr>
        <w:pStyle w:val="Heading3"/>
      </w:pPr>
      <w:bookmarkStart w:id="341" w:name="_Toc478552828"/>
      <w:bookmarkStart w:id="342" w:name="_Toc482439263"/>
      <w:bookmarkStart w:id="343" w:name="_Toc122533541"/>
      <w:r>
        <w:t xml:space="preserve"> </w:t>
      </w:r>
      <w:bookmarkStart w:id="344" w:name="_Toc132144748"/>
      <w:r w:rsidR="002C0094">
        <w:t>Prelude to the Seven Bowls of Wrath</w:t>
      </w:r>
      <w:r w:rsidR="00D70C26">
        <w:t xml:space="preserve"> </w:t>
      </w:r>
      <w:r w:rsidR="00D70C26" w:rsidRPr="00E75915">
        <w:t xml:space="preserve">– Revelation </w:t>
      </w:r>
      <w:r w:rsidR="002A3D23">
        <w:t>15:1-</w:t>
      </w:r>
      <w:r w:rsidR="00ED4C82">
        <w:t>8</w:t>
      </w:r>
      <w:bookmarkEnd w:id="341"/>
      <w:bookmarkEnd w:id="342"/>
      <w:bookmarkEnd w:id="343"/>
      <w:bookmarkEnd w:id="344"/>
    </w:p>
    <w:p w14:paraId="2AF585DB" w14:textId="469C2AA4" w:rsidR="00E86FF8" w:rsidRDefault="00E86FF8" w:rsidP="00981528">
      <w:pPr>
        <w:pStyle w:val="ListParagraph"/>
        <w:numPr>
          <w:ilvl w:val="0"/>
          <w:numId w:val="22"/>
        </w:numPr>
        <w:spacing w:after="1200"/>
        <w:contextualSpacing w:val="0"/>
      </w:pPr>
      <w:r>
        <w:t>Does the following vision represent a retelling of the already told story, or is it a continuation?  How do you know?</w:t>
      </w:r>
    </w:p>
    <w:p w14:paraId="281CDA15" w14:textId="02587665" w:rsidR="004E3957" w:rsidRDefault="008A552A" w:rsidP="00981528">
      <w:pPr>
        <w:pStyle w:val="ListParagraph"/>
        <w:numPr>
          <w:ilvl w:val="0"/>
          <w:numId w:val="22"/>
        </w:numPr>
        <w:spacing w:after="1200"/>
        <w:contextualSpacing w:val="0"/>
      </w:pPr>
      <w:r w:rsidRPr="008A552A">
        <w:t xml:space="preserve">Where else has the symbol of the </w:t>
      </w:r>
      <w:r w:rsidRPr="008A552A">
        <w:rPr>
          <w:i/>
          <w:iCs/>
        </w:rPr>
        <w:t>“sea”</w:t>
      </w:r>
      <w:r w:rsidRPr="008A552A">
        <w:t xml:space="preserve"> been previously used in Revelation, and how might they be connected?  What distinction is expressed here?</w:t>
      </w:r>
    </w:p>
    <w:p w14:paraId="75E721F4" w14:textId="6CED0826" w:rsidR="00ED4C82" w:rsidRDefault="004E3957" w:rsidP="00981528">
      <w:pPr>
        <w:pStyle w:val="ListParagraph"/>
        <w:numPr>
          <w:ilvl w:val="0"/>
          <w:numId w:val="22"/>
        </w:numPr>
        <w:spacing w:after="1200"/>
        <w:contextualSpacing w:val="0"/>
      </w:pPr>
      <w:r>
        <w:t xml:space="preserve">What lessons can we learn from the song sang by those </w:t>
      </w:r>
      <w:r>
        <w:rPr>
          <w:i/>
        </w:rPr>
        <w:t>“standing on the sea of glass”</w:t>
      </w:r>
      <w:r>
        <w:t>?</w:t>
      </w:r>
      <w:r w:rsidR="00C26060">
        <w:t xml:space="preserve">  How does this compare to previous </w:t>
      </w:r>
      <w:r w:rsidR="00373D4F">
        <w:t>questions</w:t>
      </w:r>
      <w:r w:rsidR="00C26060">
        <w:t xml:space="preserve"> and songs offered to God by His saints?</w:t>
      </w:r>
    </w:p>
    <w:p w14:paraId="3F0E9509" w14:textId="0DD6B74E" w:rsidR="006221A2" w:rsidRDefault="004F19FC" w:rsidP="004F19FC">
      <w:pPr>
        <w:pStyle w:val="ListParagraph"/>
        <w:numPr>
          <w:ilvl w:val="0"/>
          <w:numId w:val="22"/>
        </w:numPr>
        <w:spacing w:after="1200"/>
        <w:contextualSpacing w:val="0"/>
      </w:pPr>
      <w:r w:rsidRPr="004F19FC">
        <w:lastRenderedPageBreak/>
        <w:t xml:space="preserve">What were provided to the seven angels?  How </w:t>
      </w:r>
      <w:r w:rsidR="00D11BAD">
        <w:t>are these different than</w:t>
      </w:r>
      <w:r w:rsidRPr="004F19FC">
        <w:t xml:space="preserve"> the seals and trumpets?</w:t>
      </w:r>
    </w:p>
    <w:p w14:paraId="7D8CF8D7" w14:textId="143E05C5" w:rsidR="00687237" w:rsidRPr="00981528" w:rsidRDefault="006221A2" w:rsidP="00981528">
      <w:pPr>
        <w:pStyle w:val="ListParagraph"/>
        <w:numPr>
          <w:ilvl w:val="0"/>
          <w:numId w:val="22"/>
        </w:numPr>
        <w:spacing w:after="1200"/>
        <w:contextualSpacing w:val="0"/>
      </w:pPr>
      <w:r>
        <w:t xml:space="preserve"> </w:t>
      </w:r>
      <w:r w:rsidR="00ED4C82">
        <w:t>What happened to the temple, and what is the point of this occurrence?</w:t>
      </w:r>
    </w:p>
    <w:p w14:paraId="24333E2D" w14:textId="738CF4B4" w:rsidR="006221A2" w:rsidRDefault="006221A2" w:rsidP="006221A2">
      <w:pPr>
        <w:pStyle w:val="Heading1"/>
      </w:pPr>
      <w:bookmarkStart w:id="345" w:name="_Toc132144749"/>
      <w:r>
        <w:t xml:space="preserve">Lesson 17 – </w:t>
      </w:r>
      <w:r w:rsidR="00A567BD">
        <w:t>The Seven</w:t>
      </w:r>
      <w:r>
        <w:t xml:space="preserve"> Bowls of Wrath</w:t>
      </w:r>
      <w:bookmarkEnd w:id="345"/>
    </w:p>
    <w:p w14:paraId="5CE517BE" w14:textId="77777777" w:rsidR="006221A2" w:rsidRDefault="00BF353B" w:rsidP="006221A2">
      <w:pPr>
        <w:pStyle w:val="Heading2"/>
      </w:pPr>
      <w:bookmarkStart w:id="346" w:name="_Toc482439265"/>
      <w:bookmarkStart w:id="347" w:name="_Toc122533543"/>
      <w:bookmarkStart w:id="348" w:name="_Toc123049177"/>
      <w:bookmarkStart w:id="349" w:name="_Toc132144750"/>
      <w:r>
        <w:t>Overview</w:t>
      </w:r>
      <w:bookmarkEnd w:id="346"/>
      <w:bookmarkEnd w:id="347"/>
      <w:bookmarkEnd w:id="348"/>
      <w:bookmarkEnd w:id="349"/>
    </w:p>
    <w:p w14:paraId="5BCCB43B" w14:textId="77777777" w:rsidR="006221A2" w:rsidRPr="00E75917" w:rsidRDefault="00F72182" w:rsidP="006221A2">
      <w:r>
        <w:t xml:space="preserve">God’s final wrath is measured and dispensed in seven increments.  However, although the primary intention is to destroy in judgment, the </w:t>
      </w:r>
      <w:r w:rsidR="00304828">
        <w:t>metered</w:t>
      </w:r>
      <w:r>
        <w:t xml:space="preserve"> escalation of final judgment provides ample opportunity for men to repent, yet sadly and tellingly they refuse God’s final extensions of unappreciated mercy.  These bowls exhaust God’</w:t>
      </w:r>
      <w:r w:rsidR="00600E6E">
        <w:t xml:space="preserve">s mercy, </w:t>
      </w:r>
      <w:r>
        <w:t>usher</w:t>
      </w:r>
      <w:r w:rsidR="00600E6E">
        <w:t>ing in</w:t>
      </w:r>
      <w:r>
        <w:t xml:space="preserve"> </w:t>
      </w:r>
      <w:r w:rsidR="00304828">
        <w:t xml:space="preserve">God’s justified and </w:t>
      </w:r>
      <w:r>
        <w:t xml:space="preserve">final judgment </w:t>
      </w:r>
      <w:r w:rsidR="00304828">
        <w:t xml:space="preserve">– </w:t>
      </w:r>
      <w:r>
        <w:t>execution.</w:t>
      </w:r>
    </w:p>
    <w:p w14:paraId="572B1DF7" w14:textId="3D4DA602" w:rsidR="006221A2" w:rsidRDefault="00726264" w:rsidP="006221A2">
      <w:pPr>
        <w:pStyle w:val="Heading2"/>
      </w:pPr>
      <w:bookmarkStart w:id="350" w:name="_Toc132144751"/>
      <w:r>
        <w:t>Bible Reading with Questions</w:t>
      </w:r>
      <w:bookmarkEnd w:id="350"/>
    </w:p>
    <w:p w14:paraId="2C29611A" w14:textId="77777777" w:rsidR="006221A2" w:rsidRDefault="00A567BD" w:rsidP="006221A2">
      <w:pPr>
        <w:pStyle w:val="Heading3"/>
      </w:pPr>
      <w:bookmarkStart w:id="351" w:name="_Toc478552832"/>
      <w:bookmarkStart w:id="352" w:name="_Toc482439267"/>
      <w:bookmarkStart w:id="353" w:name="_Toc122533545"/>
      <w:bookmarkStart w:id="354" w:name="_Toc132144752"/>
      <w:r>
        <w:t>The First Three Bowls</w:t>
      </w:r>
      <w:r w:rsidR="006221A2">
        <w:t xml:space="preserve"> </w:t>
      </w:r>
      <w:r w:rsidR="006221A2" w:rsidRPr="00E75915">
        <w:t xml:space="preserve">– Revelation </w:t>
      </w:r>
      <w:r w:rsidR="006221A2">
        <w:t>1</w:t>
      </w:r>
      <w:r w:rsidR="00CC7EDB">
        <w:t>6</w:t>
      </w:r>
      <w:r w:rsidR="006221A2">
        <w:t>:1-</w:t>
      </w:r>
      <w:bookmarkEnd w:id="351"/>
      <w:bookmarkEnd w:id="352"/>
      <w:r w:rsidR="00EE2FAF">
        <w:t>7</w:t>
      </w:r>
      <w:bookmarkEnd w:id="353"/>
      <w:bookmarkEnd w:id="354"/>
    </w:p>
    <w:p w14:paraId="4A7EEA27" w14:textId="61219C31" w:rsidR="00492ACD" w:rsidRDefault="00982946" w:rsidP="00981528">
      <w:pPr>
        <w:pStyle w:val="ListParagraph"/>
        <w:numPr>
          <w:ilvl w:val="0"/>
          <w:numId w:val="23"/>
        </w:numPr>
        <w:spacing w:after="1200"/>
        <w:contextualSpacing w:val="0"/>
      </w:pPr>
      <w:r>
        <w:t>What happens in the outpouring of the first three bowls of wrath?</w:t>
      </w:r>
    </w:p>
    <w:p w14:paraId="7CB16DA5" w14:textId="1D43F784" w:rsidR="00982946" w:rsidRDefault="00982946" w:rsidP="00B307A1">
      <w:pPr>
        <w:pStyle w:val="ListParagraph"/>
        <w:numPr>
          <w:ilvl w:val="0"/>
          <w:numId w:val="23"/>
        </w:numPr>
        <w:spacing w:after="1200"/>
        <w:contextualSpacing w:val="0"/>
      </w:pPr>
      <w:r>
        <w:t>Who is targeted by these plagues?  Who is not affected?</w:t>
      </w:r>
      <w:r w:rsidR="00B307A1">
        <w:t xml:space="preserve"> </w:t>
      </w:r>
      <w:r w:rsidR="001B187E">
        <w:t xml:space="preserve"> Lessons?</w:t>
      </w:r>
    </w:p>
    <w:p w14:paraId="3DC85FF6" w14:textId="4963BBF9" w:rsidR="00982946" w:rsidRDefault="00982946" w:rsidP="00981528">
      <w:pPr>
        <w:pStyle w:val="ListParagraph"/>
        <w:numPr>
          <w:ilvl w:val="0"/>
          <w:numId w:val="23"/>
        </w:numPr>
        <w:spacing w:after="1200"/>
        <w:contextualSpacing w:val="0"/>
      </w:pPr>
      <w:r>
        <w:t xml:space="preserve">According to the </w:t>
      </w:r>
      <w:r>
        <w:rPr>
          <w:i/>
        </w:rPr>
        <w:t>“angel of the waters”</w:t>
      </w:r>
      <w:r>
        <w:t>, why was God justified in His judgment of wrath?</w:t>
      </w:r>
    </w:p>
    <w:p w14:paraId="4B162513" w14:textId="122F23B7" w:rsidR="00EE2FAF" w:rsidRDefault="00EE2FAF" w:rsidP="00981528">
      <w:pPr>
        <w:pStyle w:val="ListParagraph"/>
        <w:numPr>
          <w:ilvl w:val="0"/>
          <w:numId w:val="23"/>
        </w:numPr>
        <w:spacing w:after="1200"/>
        <w:contextualSpacing w:val="0"/>
      </w:pPr>
      <w:bookmarkStart w:id="355" w:name="_Toc478552834"/>
      <w:bookmarkStart w:id="356" w:name="_Toc482439269"/>
      <w:r>
        <w:t>What might these bowls of wrath symbolize?</w:t>
      </w:r>
    </w:p>
    <w:p w14:paraId="2B993966" w14:textId="77777777" w:rsidR="00982946" w:rsidRDefault="00982946" w:rsidP="00982946">
      <w:pPr>
        <w:pStyle w:val="Heading3"/>
      </w:pPr>
      <w:bookmarkStart w:id="357" w:name="_Toc122533546"/>
      <w:bookmarkStart w:id="358" w:name="_Toc132144753"/>
      <w:r>
        <w:t>The Fourth</w:t>
      </w:r>
      <w:r w:rsidR="004250E4">
        <w:t xml:space="preserve"> and Fifth</w:t>
      </w:r>
      <w:r>
        <w:t xml:space="preserve"> Bowl</w:t>
      </w:r>
      <w:r w:rsidR="004250E4">
        <w:t>s</w:t>
      </w:r>
      <w:r>
        <w:t xml:space="preserve"> </w:t>
      </w:r>
      <w:r w:rsidRPr="00E75915">
        <w:t xml:space="preserve">– Revelation </w:t>
      </w:r>
      <w:r>
        <w:t>16:8-</w:t>
      </w:r>
      <w:r w:rsidR="004250E4">
        <w:t>11</w:t>
      </w:r>
      <w:bookmarkEnd w:id="355"/>
      <w:bookmarkEnd w:id="356"/>
      <w:bookmarkEnd w:id="357"/>
      <w:bookmarkEnd w:id="358"/>
    </w:p>
    <w:p w14:paraId="303BBC52" w14:textId="7D0B2524" w:rsidR="004250E4" w:rsidRDefault="004250E4" w:rsidP="00981528">
      <w:pPr>
        <w:pStyle w:val="ListParagraph"/>
        <w:numPr>
          <w:ilvl w:val="0"/>
          <w:numId w:val="23"/>
        </w:numPr>
        <w:spacing w:after="1200"/>
        <w:contextualSpacing w:val="0"/>
      </w:pPr>
      <w:r>
        <w:t>What was affected by the fourth and fifth bowls?  What might this symbolize?</w:t>
      </w:r>
    </w:p>
    <w:p w14:paraId="7EB46D74" w14:textId="372AB9D9" w:rsidR="00982946" w:rsidRDefault="004250E4" w:rsidP="00981528">
      <w:pPr>
        <w:pStyle w:val="ListParagraph"/>
        <w:numPr>
          <w:ilvl w:val="0"/>
          <w:numId w:val="23"/>
        </w:numPr>
        <w:spacing w:after="1200"/>
        <w:contextualSpacing w:val="0"/>
      </w:pPr>
      <w:r>
        <w:lastRenderedPageBreak/>
        <w:t xml:space="preserve">What remarkable event did </w:t>
      </w:r>
      <w:r w:rsidRPr="005F255D">
        <w:rPr>
          <w:b/>
          <w:bCs/>
          <w:i/>
          <w:iCs/>
        </w:rPr>
        <w:t>not</w:t>
      </w:r>
      <w:r>
        <w:t xml:space="preserve"> occur following each of these plagues?  What can we learn about God and men from this observation</w:t>
      </w:r>
      <w:r w:rsidR="00F120D5">
        <w:t xml:space="preserve"> of repeated behavior</w:t>
      </w:r>
      <w:r>
        <w:t>?</w:t>
      </w:r>
    </w:p>
    <w:p w14:paraId="6AD7E8E9" w14:textId="77777777" w:rsidR="00982946" w:rsidRDefault="00982946" w:rsidP="00982946">
      <w:pPr>
        <w:pStyle w:val="Heading3"/>
      </w:pPr>
      <w:bookmarkStart w:id="359" w:name="_Toc478552835"/>
      <w:bookmarkStart w:id="360" w:name="_Toc482439270"/>
      <w:bookmarkStart w:id="361" w:name="_Toc122533547"/>
      <w:bookmarkStart w:id="362" w:name="_Toc132144754"/>
      <w:r>
        <w:t xml:space="preserve">The Sixth Bowl </w:t>
      </w:r>
      <w:r w:rsidRPr="00E75915">
        <w:t xml:space="preserve">– Revelation </w:t>
      </w:r>
      <w:r>
        <w:t>16:12-16</w:t>
      </w:r>
      <w:bookmarkEnd w:id="359"/>
      <w:bookmarkEnd w:id="360"/>
      <w:bookmarkEnd w:id="361"/>
      <w:bookmarkEnd w:id="362"/>
    </w:p>
    <w:p w14:paraId="780F1087" w14:textId="55893DAC" w:rsidR="00982946" w:rsidRDefault="00946292" w:rsidP="00981528">
      <w:pPr>
        <w:pStyle w:val="ListParagraph"/>
        <w:numPr>
          <w:ilvl w:val="0"/>
          <w:numId w:val="23"/>
        </w:numPr>
        <w:spacing w:after="1200"/>
        <w:contextualSpacing w:val="0"/>
      </w:pPr>
      <w:r>
        <w:t>In the vision, what was accomplished by the sixth bowl of wrath?  What could this represent?</w:t>
      </w:r>
    </w:p>
    <w:p w14:paraId="74F9FBCF" w14:textId="7D84C4EB" w:rsidR="00946292" w:rsidRDefault="00946292" w:rsidP="00981528">
      <w:pPr>
        <w:pStyle w:val="ListParagraph"/>
        <w:numPr>
          <w:ilvl w:val="0"/>
          <w:numId w:val="23"/>
        </w:numPr>
        <w:spacing w:after="1200"/>
        <w:contextualSpacing w:val="0"/>
      </w:pPr>
      <w:r>
        <w:t>Is the releasing of the three frogs part of the outpouring of the bowl, or are they a response to it?  How do you know?</w:t>
      </w:r>
    </w:p>
    <w:p w14:paraId="353E1C47" w14:textId="7E53D510" w:rsidR="00946292" w:rsidRDefault="00946292" w:rsidP="00981528">
      <w:pPr>
        <w:pStyle w:val="ListParagraph"/>
        <w:numPr>
          <w:ilvl w:val="0"/>
          <w:numId w:val="23"/>
        </w:numPr>
        <w:spacing w:after="1200"/>
        <w:contextualSpacing w:val="0"/>
      </w:pPr>
      <w:r>
        <w:t>Why is Jesus’ warning interjected at verse 15?  How does this relate to the context?</w:t>
      </w:r>
    </w:p>
    <w:p w14:paraId="2ACF8ECF" w14:textId="4E59839E" w:rsidR="00946292" w:rsidRDefault="00946292" w:rsidP="00981528">
      <w:pPr>
        <w:pStyle w:val="ListParagraph"/>
        <w:numPr>
          <w:ilvl w:val="0"/>
          <w:numId w:val="23"/>
        </w:numPr>
        <w:spacing w:after="1200"/>
        <w:contextualSpacing w:val="0"/>
      </w:pPr>
      <w:r>
        <w:t>What is the significance of Megiddo in the Old Testament?  What might be the significance of Mount Megiddo (Armageddon) in this context?</w:t>
      </w:r>
    </w:p>
    <w:p w14:paraId="77A66BD2" w14:textId="77777777" w:rsidR="00982946" w:rsidRDefault="00982946" w:rsidP="00982946">
      <w:pPr>
        <w:pStyle w:val="Heading3"/>
      </w:pPr>
      <w:bookmarkStart w:id="363" w:name="_Toc478552836"/>
      <w:bookmarkStart w:id="364" w:name="_Toc482439271"/>
      <w:bookmarkStart w:id="365" w:name="_Toc122533548"/>
      <w:bookmarkStart w:id="366" w:name="_Toc132144755"/>
      <w:r>
        <w:t xml:space="preserve">The Seventh Bowl </w:t>
      </w:r>
      <w:r w:rsidRPr="00E75915">
        <w:t xml:space="preserve">– Revelation </w:t>
      </w:r>
      <w:r>
        <w:t>16:17-21</w:t>
      </w:r>
      <w:bookmarkEnd w:id="363"/>
      <w:bookmarkEnd w:id="364"/>
      <w:bookmarkEnd w:id="365"/>
      <w:bookmarkEnd w:id="366"/>
    </w:p>
    <w:p w14:paraId="46834236" w14:textId="58E8B044" w:rsidR="007830C2" w:rsidRDefault="007830C2" w:rsidP="00981528">
      <w:pPr>
        <w:pStyle w:val="ListParagraph"/>
        <w:numPr>
          <w:ilvl w:val="0"/>
          <w:numId w:val="23"/>
        </w:numPr>
        <w:spacing w:after="1200"/>
        <w:contextualSpacing w:val="0"/>
      </w:pPr>
      <w:r>
        <w:t>Who or what is the target of the seventh bowl of wrath?</w:t>
      </w:r>
    </w:p>
    <w:p w14:paraId="348FF340" w14:textId="16FA7804" w:rsidR="008668B6" w:rsidRDefault="007830C2" w:rsidP="00981528">
      <w:pPr>
        <w:pStyle w:val="ListParagraph"/>
        <w:numPr>
          <w:ilvl w:val="0"/>
          <w:numId w:val="23"/>
        </w:numPr>
        <w:spacing w:after="1200"/>
        <w:contextualSpacing w:val="0"/>
      </w:pPr>
      <w:r>
        <w:t>Does this represent</w:t>
      </w:r>
      <w:r w:rsidR="00095244">
        <w:t xml:space="preserve"> the end of the world</w:t>
      </w:r>
      <w:r>
        <w:t>?  How do you know?</w:t>
      </w:r>
    </w:p>
    <w:p w14:paraId="1173ABBB" w14:textId="14CFAFC4" w:rsidR="008668B6" w:rsidRPr="00D70C26" w:rsidRDefault="007830C2" w:rsidP="00981528">
      <w:pPr>
        <w:pStyle w:val="ListParagraph"/>
        <w:numPr>
          <w:ilvl w:val="0"/>
          <w:numId w:val="23"/>
        </w:numPr>
        <w:spacing w:after="1200"/>
        <w:contextualSpacing w:val="0"/>
      </w:pPr>
      <w:r>
        <w:t>Why is men’s response to this plague unjust and shameful?</w:t>
      </w:r>
    </w:p>
    <w:p w14:paraId="1D8FD15E" w14:textId="77777777" w:rsidR="008668B6" w:rsidRDefault="008668B6" w:rsidP="008668B6">
      <w:pPr>
        <w:pStyle w:val="Heading1"/>
      </w:pPr>
      <w:bookmarkStart w:id="367" w:name="_Toc132144756"/>
      <w:r>
        <w:lastRenderedPageBreak/>
        <w:t>Lesson 18 – The Scarlet Woman and Beast</w:t>
      </w:r>
      <w:bookmarkEnd w:id="367"/>
    </w:p>
    <w:p w14:paraId="315FD1F9" w14:textId="77777777" w:rsidR="008668B6" w:rsidRDefault="00BF353B" w:rsidP="008668B6">
      <w:pPr>
        <w:pStyle w:val="Heading2"/>
      </w:pPr>
      <w:bookmarkStart w:id="368" w:name="_Toc482439273"/>
      <w:bookmarkStart w:id="369" w:name="_Toc122533550"/>
      <w:bookmarkStart w:id="370" w:name="_Toc123049184"/>
      <w:bookmarkStart w:id="371" w:name="_Toc132144757"/>
      <w:r>
        <w:t>Overview</w:t>
      </w:r>
      <w:bookmarkEnd w:id="368"/>
      <w:bookmarkEnd w:id="369"/>
      <w:bookmarkEnd w:id="370"/>
      <w:bookmarkEnd w:id="371"/>
    </w:p>
    <w:p w14:paraId="44071A98" w14:textId="77777777" w:rsidR="008668B6" w:rsidRPr="00E75917" w:rsidRDefault="009845D9" w:rsidP="008668B6">
      <w:r>
        <w:t>With God’s mercy exhausted, His judgment complete, and execution looming, the narrative pauses to examine the recipients of this doom</w:t>
      </w:r>
      <w:r w:rsidR="008668B6">
        <w:t>.</w:t>
      </w:r>
      <w:r>
        <w:t xml:space="preserve">  Two entities are first described in brief, and then they are reexamined in more detail to explain exactly who they are.  Beyond identifying the underlying reality behind these symbols, the description emphasizes why they are to be executed, especially the harlot</w:t>
      </w:r>
      <w:r w:rsidR="00532B70">
        <w:t>.  This not only justifies the execution, but it also serves to ultimately answer the question raised by the martyred saints.</w:t>
      </w:r>
      <w:r w:rsidR="00C156A6">
        <w:t xml:space="preserve">  The clarity and detail of the provided explanation in this chapter provide an anchor to help harmonize and interpret the other primary characters in this book.</w:t>
      </w:r>
    </w:p>
    <w:p w14:paraId="5F940A97" w14:textId="62BE4A3A" w:rsidR="008668B6" w:rsidRDefault="00726264" w:rsidP="008668B6">
      <w:pPr>
        <w:pStyle w:val="Heading2"/>
      </w:pPr>
      <w:bookmarkStart w:id="372" w:name="_Toc132144758"/>
      <w:r>
        <w:t>Bible Reading with Questions</w:t>
      </w:r>
      <w:bookmarkEnd w:id="372"/>
    </w:p>
    <w:p w14:paraId="4D6726BC" w14:textId="77777777" w:rsidR="008668B6" w:rsidRDefault="008668B6" w:rsidP="008668B6">
      <w:pPr>
        <w:pStyle w:val="Heading3"/>
      </w:pPr>
      <w:bookmarkStart w:id="373" w:name="_Toc478552840"/>
      <w:bookmarkStart w:id="374" w:name="_Toc482439275"/>
      <w:bookmarkStart w:id="375" w:name="_Toc122533552"/>
      <w:bookmarkStart w:id="376" w:name="_Toc132144759"/>
      <w:r>
        <w:t xml:space="preserve">Description of the Woman and the Beast </w:t>
      </w:r>
      <w:r w:rsidRPr="00E75915">
        <w:t xml:space="preserve">– Revelation </w:t>
      </w:r>
      <w:r>
        <w:t>17:1-6</w:t>
      </w:r>
      <w:bookmarkEnd w:id="373"/>
      <w:bookmarkEnd w:id="374"/>
      <w:bookmarkEnd w:id="375"/>
      <w:bookmarkEnd w:id="376"/>
    </w:p>
    <w:p w14:paraId="0945D903" w14:textId="2D1369C9" w:rsidR="00DE4E29" w:rsidRDefault="00DE4E29" w:rsidP="00981528">
      <w:pPr>
        <w:pStyle w:val="ListParagraph"/>
        <w:numPr>
          <w:ilvl w:val="0"/>
          <w:numId w:val="24"/>
        </w:numPr>
        <w:spacing w:after="1200"/>
        <w:contextualSpacing w:val="0"/>
      </w:pPr>
      <w:r>
        <w:t>What is the scope of this harlot’s influence?  How many people is she affecting?</w:t>
      </w:r>
    </w:p>
    <w:p w14:paraId="57A2EBFB" w14:textId="727C0146" w:rsidR="00DE4E29" w:rsidRDefault="00DE4E29" w:rsidP="00981528">
      <w:pPr>
        <w:pStyle w:val="ListParagraph"/>
        <w:numPr>
          <w:ilvl w:val="0"/>
          <w:numId w:val="24"/>
        </w:numPr>
        <w:spacing w:after="1200"/>
        <w:contextualSpacing w:val="0"/>
      </w:pPr>
      <w:r>
        <w:t>How is she influencing other people?  What powers are attributed to her?</w:t>
      </w:r>
    </w:p>
    <w:p w14:paraId="1E53C288" w14:textId="77777777" w:rsidR="00D46420" w:rsidRDefault="00DE4E29" w:rsidP="00D46420">
      <w:pPr>
        <w:pStyle w:val="ListParagraph"/>
        <w:numPr>
          <w:ilvl w:val="0"/>
          <w:numId w:val="24"/>
        </w:numPr>
        <w:spacing w:after="1200"/>
        <w:contextualSpacing w:val="0"/>
      </w:pPr>
      <w:r>
        <w:t>Upon whom or what does the harlot sit?  How does this entity relate to previously described characters?</w:t>
      </w:r>
    </w:p>
    <w:p w14:paraId="3A8B7FE8" w14:textId="558D0709" w:rsidR="00F31665" w:rsidRDefault="00CE2218" w:rsidP="00D46420">
      <w:pPr>
        <w:pStyle w:val="ListParagraph"/>
        <w:numPr>
          <w:ilvl w:val="0"/>
          <w:numId w:val="24"/>
        </w:numPr>
        <w:spacing w:after="1200"/>
        <w:contextualSpacing w:val="0"/>
      </w:pPr>
      <w:r>
        <w:t xml:space="preserve">What name is assigned to the harlot?  </w:t>
      </w:r>
      <w:r w:rsidR="00F31665" w:rsidRPr="00206914">
        <w:t xml:space="preserve">Compare the description of this harlot to similar uses of this symbol in Old Testament prophecy </w:t>
      </w:r>
      <w:r w:rsidR="00F31665">
        <w:t>(</w:t>
      </w:r>
      <w:r w:rsidR="00F31665" w:rsidRPr="00D46420">
        <w:rPr>
          <w:b/>
        </w:rPr>
        <w:t>Nahum 3:1-7; Isaiah 23:15-18; 47:1-15; 1:21; Jeremiah 2:20</w:t>
      </w:r>
      <w:r w:rsidR="00F31665">
        <w:t>).</w:t>
      </w:r>
    </w:p>
    <w:p w14:paraId="57674341" w14:textId="18E48FF6" w:rsidR="008668B6" w:rsidRDefault="003B06E6" w:rsidP="00981528">
      <w:pPr>
        <w:pStyle w:val="ListParagraph"/>
        <w:numPr>
          <w:ilvl w:val="0"/>
          <w:numId w:val="24"/>
        </w:numPr>
        <w:spacing w:after="1200"/>
        <w:contextualSpacing w:val="0"/>
      </w:pPr>
      <w:r>
        <w:t>What prompts John to marvel at the harlot?</w:t>
      </w:r>
    </w:p>
    <w:p w14:paraId="2F8C0A54" w14:textId="77777777" w:rsidR="008668B6" w:rsidRDefault="008668B6" w:rsidP="008668B6">
      <w:pPr>
        <w:pStyle w:val="Heading3"/>
      </w:pPr>
      <w:bookmarkStart w:id="377" w:name="_Toc478552841"/>
      <w:bookmarkStart w:id="378" w:name="_Toc482439276"/>
      <w:bookmarkStart w:id="379" w:name="_Toc122533553"/>
      <w:bookmarkStart w:id="380" w:name="_Toc132144760"/>
      <w:r>
        <w:lastRenderedPageBreak/>
        <w:t xml:space="preserve">Explanation of the Woman and the Beast </w:t>
      </w:r>
      <w:r w:rsidRPr="00E75915">
        <w:t xml:space="preserve">– Revelation </w:t>
      </w:r>
      <w:r>
        <w:t>17:7-18</w:t>
      </w:r>
      <w:bookmarkEnd w:id="377"/>
      <w:bookmarkEnd w:id="378"/>
      <w:bookmarkEnd w:id="379"/>
      <w:bookmarkEnd w:id="380"/>
    </w:p>
    <w:p w14:paraId="2A74F9B4" w14:textId="1B5F173C" w:rsidR="00CE2218" w:rsidRDefault="00CE2218" w:rsidP="00981528">
      <w:pPr>
        <w:pStyle w:val="ListParagraph"/>
        <w:numPr>
          <w:ilvl w:val="0"/>
          <w:numId w:val="24"/>
        </w:numPr>
        <w:spacing w:after="1200"/>
        <w:contextualSpacing w:val="0"/>
      </w:pPr>
      <w:r>
        <w:t xml:space="preserve">What is </w:t>
      </w:r>
      <w:r w:rsidR="0056153A">
        <w:t>suggested</w:t>
      </w:r>
      <w:r>
        <w:t xml:space="preserve"> by the description of the beast</w:t>
      </w:r>
      <w:r w:rsidR="00D206FF">
        <w:t>,</w:t>
      </w:r>
      <w:r>
        <w:t xml:space="preserve"> that </w:t>
      </w:r>
      <w:r>
        <w:rPr>
          <w:i/>
        </w:rPr>
        <w:t>“was and is not and yet is”</w:t>
      </w:r>
      <w:r>
        <w:t>?</w:t>
      </w:r>
    </w:p>
    <w:p w14:paraId="649C4947" w14:textId="162421AC" w:rsidR="00CE2218" w:rsidRDefault="00CE2218" w:rsidP="00981528">
      <w:pPr>
        <w:pStyle w:val="ListParagraph"/>
        <w:numPr>
          <w:ilvl w:val="0"/>
          <w:numId w:val="24"/>
        </w:numPr>
        <w:spacing w:after="1200"/>
        <w:contextualSpacing w:val="0"/>
      </w:pPr>
      <w:r>
        <w:t>How does the angel interpret the heads of the dragon?  How does this help us understand who the beast really is?</w:t>
      </w:r>
    </w:p>
    <w:p w14:paraId="5AB40F4B" w14:textId="0EC39290" w:rsidR="00CE2218" w:rsidRDefault="00CE2218" w:rsidP="00981528">
      <w:pPr>
        <w:pStyle w:val="ListParagraph"/>
        <w:numPr>
          <w:ilvl w:val="0"/>
          <w:numId w:val="24"/>
        </w:numPr>
        <w:spacing w:after="1200"/>
        <w:contextualSpacing w:val="0"/>
      </w:pPr>
      <w:r>
        <w:t>How are the horns of the beast interpreted by the angel?  How do the horns support the dragon’s agenda?</w:t>
      </w:r>
    </w:p>
    <w:p w14:paraId="48BB9CAB" w14:textId="2D1DD806" w:rsidR="009845D9" w:rsidRDefault="009845D9" w:rsidP="00981528">
      <w:pPr>
        <w:pStyle w:val="ListParagraph"/>
        <w:numPr>
          <w:ilvl w:val="0"/>
          <w:numId w:val="24"/>
        </w:numPr>
        <w:spacing w:after="1200"/>
        <w:contextualSpacing w:val="0"/>
      </w:pPr>
      <w:r>
        <w:t xml:space="preserve">What is the significance of the </w:t>
      </w:r>
      <w:r>
        <w:rPr>
          <w:i/>
        </w:rPr>
        <w:t>“waters … where the harlot sits”</w:t>
      </w:r>
      <w:r>
        <w:t>?</w:t>
      </w:r>
    </w:p>
    <w:p w14:paraId="60761F97" w14:textId="4AEA8109" w:rsidR="002257C1" w:rsidRDefault="009845D9" w:rsidP="00981528">
      <w:pPr>
        <w:pStyle w:val="ListParagraph"/>
        <w:numPr>
          <w:ilvl w:val="0"/>
          <w:numId w:val="24"/>
        </w:numPr>
        <w:spacing w:after="1200"/>
        <w:contextualSpacing w:val="0"/>
      </w:pPr>
      <w:r>
        <w:t>What surprising, ironic attitude do the horns manifest toward the harlot?  What do they do to her – and ultimately, why?</w:t>
      </w:r>
      <w:r w:rsidR="00C156A6">
        <w:t xml:space="preserve">  What weakness does this exhibit within the dragon’s army?</w:t>
      </w:r>
    </w:p>
    <w:p w14:paraId="4FC7D051" w14:textId="49960FB6" w:rsidR="00B854CC" w:rsidRPr="00981528" w:rsidRDefault="009845D9" w:rsidP="00981528">
      <w:pPr>
        <w:pStyle w:val="ListParagraph"/>
        <w:numPr>
          <w:ilvl w:val="0"/>
          <w:numId w:val="24"/>
        </w:numPr>
        <w:spacing w:after="1200"/>
        <w:contextualSpacing w:val="0"/>
      </w:pPr>
      <w:r>
        <w:t xml:space="preserve">Who or what does the harlot </w:t>
      </w:r>
      <w:r w:rsidR="00444A61">
        <w:t>and</w:t>
      </w:r>
      <w:r>
        <w:t xml:space="preserve"> the beast represent?</w:t>
      </w:r>
      <w:r w:rsidR="00444A61">
        <w:t xml:space="preserve"> Please identify them.</w:t>
      </w:r>
    </w:p>
    <w:p w14:paraId="3F8F882C" w14:textId="77777777" w:rsidR="00B854CC" w:rsidRDefault="00B854CC" w:rsidP="00B854CC">
      <w:pPr>
        <w:pStyle w:val="Heading1"/>
      </w:pPr>
      <w:bookmarkStart w:id="381" w:name="_Toc132144761"/>
      <w:r>
        <w:t xml:space="preserve">Lesson 19 – The Fall of </w:t>
      </w:r>
      <w:r w:rsidR="00633E86">
        <w:t>the Great Harlot</w:t>
      </w:r>
      <w:bookmarkEnd w:id="381"/>
    </w:p>
    <w:p w14:paraId="0067C42C" w14:textId="77777777" w:rsidR="00B854CC" w:rsidRDefault="00BF353B" w:rsidP="00B854CC">
      <w:pPr>
        <w:pStyle w:val="Heading2"/>
      </w:pPr>
      <w:bookmarkStart w:id="382" w:name="_Toc482439278"/>
      <w:bookmarkStart w:id="383" w:name="_Toc122533555"/>
      <w:bookmarkStart w:id="384" w:name="_Toc123049189"/>
      <w:bookmarkStart w:id="385" w:name="_Toc132144762"/>
      <w:r>
        <w:t>Overview</w:t>
      </w:r>
      <w:bookmarkEnd w:id="382"/>
      <w:bookmarkEnd w:id="383"/>
      <w:bookmarkEnd w:id="384"/>
      <w:bookmarkEnd w:id="385"/>
    </w:p>
    <w:p w14:paraId="27DD8AB3" w14:textId="77777777" w:rsidR="00B854CC" w:rsidRPr="00E75917" w:rsidRDefault="009041BE" w:rsidP="00B854CC">
      <w:r>
        <w:t>Having previously described the harlot and explained the cause for her execution, her doom described as a great, sudden, and catastrophic fall is provided in this chapter.  Reaction is provided by multiple sympathetic parties and by those supportive of its reckoning.  The cause for her destruction is again reiterated and emphasized, as is the instruction for God’s people to separate themselves from Babylon and its pending destruction.</w:t>
      </w:r>
    </w:p>
    <w:p w14:paraId="791ED023" w14:textId="509DC9AE" w:rsidR="00B854CC" w:rsidRDefault="00726264" w:rsidP="00B854CC">
      <w:pPr>
        <w:pStyle w:val="Heading2"/>
      </w:pPr>
      <w:bookmarkStart w:id="386" w:name="_Toc132144763"/>
      <w:r>
        <w:lastRenderedPageBreak/>
        <w:t>Bible Reading with Questions</w:t>
      </w:r>
      <w:bookmarkEnd w:id="386"/>
    </w:p>
    <w:p w14:paraId="2E23D882" w14:textId="77777777" w:rsidR="00B854CC" w:rsidRDefault="00454CFD" w:rsidP="00B854CC">
      <w:pPr>
        <w:pStyle w:val="Heading3"/>
      </w:pPr>
      <w:bookmarkStart w:id="387" w:name="_Toc478552845"/>
      <w:bookmarkStart w:id="388" w:name="_Toc482439280"/>
      <w:bookmarkStart w:id="389" w:name="_Toc122533557"/>
      <w:bookmarkStart w:id="390" w:name="_Toc132144764"/>
      <w:r>
        <w:t xml:space="preserve">A Great Fall to Be Avoided </w:t>
      </w:r>
      <w:r w:rsidR="00B854CC" w:rsidRPr="00E75915">
        <w:t xml:space="preserve">– Revelation </w:t>
      </w:r>
      <w:r w:rsidR="00B854CC">
        <w:t>1</w:t>
      </w:r>
      <w:r w:rsidR="0013439C">
        <w:t>8</w:t>
      </w:r>
      <w:r>
        <w:t>:1-8</w:t>
      </w:r>
      <w:bookmarkEnd w:id="387"/>
      <w:bookmarkEnd w:id="388"/>
      <w:bookmarkEnd w:id="389"/>
      <w:bookmarkEnd w:id="390"/>
    </w:p>
    <w:p w14:paraId="13A7AF9F" w14:textId="77777777" w:rsidR="00981528" w:rsidRDefault="006900AE" w:rsidP="007A7E99">
      <w:pPr>
        <w:pStyle w:val="ListParagraph"/>
        <w:numPr>
          <w:ilvl w:val="0"/>
          <w:numId w:val="25"/>
        </w:numPr>
        <w:spacing w:after="1200"/>
        <w:contextualSpacing w:val="0"/>
      </w:pPr>
      <w:r>
        <w:t xml:space="preserve">How is the harlot’s fall as recorded in </w:t>
      </w:r>
      <w:r w:rsidRPr="00981528">
        <w:rPr>
          <w:b/>
        </w:rPr>
        <w:t>18:1-3</w:t>
      </w:r>
      <w:r>
        <w:t xml:space="preserve"> different than the message proclaimed </w:t>
      </w:r>
      <w:r w:rsidRPr="00981528">
        <w:rPr>
          <w:b/>
        </w:rPr>
        <w:t>14:8</w:t>
      </w:r>
      <w:r>
        <w:t>?</w:t>
      </w:r>
    </w:p>
    <w:p w14:paraId="5AA76209" w14:textId="23092C13" w:rsidR="006900AE" w:rsidRDefault="006900AE" w:rsidP="007A7E99">
      <w:pPr>
        <w:pStyle w:val="ListParagraph"/>
        <w:numPr>
          <w:ilvl w:val="0"/>
          <w:numId w:val="25"/>
        </w:numPr>
        <w:spacing w:after="1200"/>
        <w:contextualSpacing w:val="0"/>
      </w:pPr>
      <w:r>
        <w:t xml:space="preserve">How are the stated lessons similar?  Why is </w:t>
      </w:r>
      <w:r w:rsidR="009041BE">
        <w:t xml:space="preserve">this </w:t>
      </w:r>
      <w:r>
        <w:t>theme being repeated and emphasized?</w:t>
      </w:r>
      <w:r w:rsidR="0086790D">
        <w:t xml:space="preserve">  Where else in Scripture is this same theme emphasized?</w:t>
      </w:r>
    </w:p>
    <w:p w14:paraId="6268C8FC" w14:textId="6ADB759B" w:rsidR="00B854CC" w:rsidRDefault="006900AE" w:rsidP="007A7E99">
      <w:pPr>
        <w:pStyle w:val="ListParagraph"/>
        <w:numPr>
          <w:ilvl w:val="0"/>
          <w:numId w:val="25"/>
        </w:numPr>
        <w:spacing w:after="1200"/>
        <w:contextualSpacing w:val="0"/>
      </w:pPr>
      <w:r>
        <w:t xml:space="preserve">What is the significance of the harlot being served </w:t>
      </w:r>
      <w:r>
        <w:rPr>
          <w:i/>
        </w:rPr>
        <w:t xml:space="preserve">“double …in the </w:t>
      </w:r>
      <w:r w:rsidR="00DD6A4A">
        <w:rPr>
          <w:i/>
        </w:rPr>
        <w:t>c</w:t>
      </w:r>
      <w:r>
        <w:rPr>
          <w:i/>
        </w:rPr>
        <w:t>up which she mixed”</w:t>
      </w:r>
      <w:r>
        <w:t xml:space="preserve">?  </w:t>
      </w:r>
      <w:r w:rsidR="00992FE3">
        <w:t xml:space="preserve">Does this indicate an unjust punishment exceeding that of the crimes committed?  </w:t>
      </w:r>
      <w:r w:rsidR="00DD6A4A">
        <w:t>E</w:t>
      </w:r>
      <w:r w:rsidR="00992FE3">
        <w:t xml:space="preserve">xplain. </w:t>
      </w:r>
    </w:p>
    <w:p w14:paraId="399E68DC" w14:textId="08202E7A" w:rsidR="00E60305" w:rsidRDefault="00E60305" w:rsidP="007A7E99">
      <w:pPr>
        <w:pStyle w:val="ListParagraph"/>
        <w:numPr>
          <w:ilvl w:val="0"/>
          <w:numId w:val="25"/>
        </w:numPr>
        <w:spacing w:after="1200"/>
        <w:contextualSpacing w:val="0"/>
      </w:pPr>
      <w:r>
        <w:t xml:space="preserve">Why was she penalized for </w:t>
      </w:r>
      <w:r w:rsidRPr="00E60305">
        <w:rPr>
          <w:i/>
          <w:iCs/>
        </w:rPr>
        <w:t>“living luxuriously”</w:t>
      </w:r>
      <w:r>
        <w:t xml:space="preserve">?  Is it wrong to </w:t>
      </w:r>
      <w:r w:rsidR="009E0A76">
        <w:t>enjoy</w:t>
      </w:r>
      <w:r>
        <w:t xml:space="preserve"> luxuries?</w:t>
      </w:r>
    </w:p>
    <w:p w14:paraId="68F363F4" w14:textId="3DCB418C" w:rsidR="00033CB1" w:rsidRDefault="00033CB1" w:rsidP="007A7E99">
      <w:pPr>
        <w:pStyle w:val="ListParagraph"/>
        <w:numPr>
          <w:ilvl w:val="0"/>
          <w:numId w:val="25"/>
        </w:numPr>
        <w:spacing w:after="1200"/>
        <w:contextualSpacing w:val="0"/>
      </w:pPr>
      <w:r>
        <w:t xml:space="preserve">What would happen to Babylon </w:t>
      </w:r>
      <w:r>
        <w:rPr>
          <w:i/>
        </w:rPr>
        <w:t>“in one day”</w:t>
      </w:r>
      <w:r>
        <w:t>?  Did this literally happen?  If so, when?  If not, what does it represent?</w:t>
      </w:r>
    </w:p>
    <w:p w14:paraId="5C4E83DF" w14:textId="77777777" w:rsidR="00B854CC" w:rsidRDefault="00454CFD" w:rsidP="00B854CC">
      <w:pPr>
        <w:pStyle w:val="Heading3"/>
      </w:pPr>
      <w:bookmarkStart w:id="391" w:name="_Toc478552846"/>
      <w:bookmarkStart w:id="392" w:name="_Toc482439281"/>
      <w:bookmarkStart w:id="393" w:name="_Toc122533558"/>
      <w:bookmarkStart w:id="394" w:name="_Toc132144765"/>
      <w:r>
        <w:t>A Great Fall Mourned</w:t>
      </w:r>
      <w:r w:rsidR="00B854CC">
        <w:t xml:space="preserve"> </w:t>
      </w:r>
      <w:r w:rsidR="00B854CC" w:rsidRPr="00E75915">
        <w:t xml:space="preserve">– Revelation </w:t>
      </w:r>
      <w:r>
        <w:t>18:9-20</w:t>
      </w:r>
      <w:bookmarkEnd w:id="391"/>
      <w:bookmarkEnd w:id="392"/>
      <w:bookmarkEnd w:id="393"/>
      <w:bookmarkEnd w:id="394"/>
    </w:p>
    <w:p w14:paraId="4B25E1FF" w14:textId="3982A819" w:rsidR="00B854CC" w:rsidRDefault="00820083" w:rsidP="007A7E99">
      <w:pPr>
        <w:pStyle w:val="ListParagraph"/>
        <w:numPr>
          <w:ilvl w:val="0"/>
          <w:numId w:val="25"/>
        </w:numPr>
        <w:spacing w:after="1200"/>
        <w:contextualSpacing w:val="0"/>
      </w:pPr>
      <w:r>
        <w:t xml:space="preserve">Why did the </w:t>
      </w:r>
      <w:r>
        <w:rPr>
          <w:i/>
        </w:rPr>
        <w:t>“kings of the earth</w:t>
      </w:r>
      <w:r>
        <w:t>” mourn over Babylon’s fall?</w:t>
      </w:r>
    </w:p>
    <w:p w14:paraId="075BC144" w14:textId="6477A1F3" w:rsidR="00820083" w:rsidRDefault="00820083" w:rsidP="007A7E99">
      <w:pPr>
        <w:pStyle w:val="ListParagraph"/>
        <w:numPr>
          <w:ilvl w:val="0"/>
          <w:numId w:val="25"/>
        </w:numPr>
        <w:spacing w:after="1200"/>
        <w:contextualSpacing w:val="0"/>
      </w:pPr>
      <w:r>
        <w:t xml:space="preserve">Why did the </w:t>
      </w:r>
      <w:r>
        <w:rPr>
          <w:i/>
        </w:rPr>
        <w:t>“merchants of the earth”</w:t>
      </w:r>
      <w:r>
        <w:t xml:space="preserve"> mourn the fall of Babylon?</w:t>
      </w:r>
    </w:p>
    <w:p w14:paraId="66120812" w14:textId="3E5D7CE6" w:rsidR="00820083" w:rsidRDefault="00820083" w:rsidP="007A7E99">
      <w:pPr>
        <w:pStyle w:val="ListParagraph"/>
        <w:numPr>
          <w:ilvl w:val="0"/>
          <w:numId w:val="25"/>
        </w:numPr>
        <w:spacing w:after="1200"/>
        <w:contextualSpacing w:val="0"/>
      </w:pPr>
      <w:r>
        <w:t>Why did the ship owners and sailors mourn her fall?</w:t>
      </w:r>
    </w:p>
    <w:p w14:paraId="5CCC877C" w14:textId="782C8FE7" w:rsidR="00820083" w:rsidRDefault="00820083" w:rsidP="007A7E99">
      <w:pPr>
        <w:pStyle w:val="ListParagraph"/>
        <w:numPr>
          <w:ilvl w:val="0"/>
          <w:numId w:val="25"/>
        </w:numPr>
        <w:spacing w:after="1200"/>
        <w:contextualSpacing w:val="0"/>
      </w:pPr>
      <w:r>
        <w:lastRenderedPageBreak/>
        <w:t>What did these three parties do to defend her or prevent her fall?</w:t>
      </w:r>
      <w:r w:rsidR="0045669D">
        <w:t xml:space="preserve">  Lessons.</w:t>
      </w:r>
    </w:p>
    <w:p w14:paraId="2D767DEF" w14:textId="60999AB6" w:rsidR="003311E3" w:rsidRDefault="00820083" w:rsidP="007A7E99">
      <w:pPr>
        <w:pStyle w:val="ListParagraph"/>
        <w:numPr>
          <w:ilvl w:val="0"/>
          <w:numId w:val="25"/>
        </w:numPr>
        <w:spacing w:after="1200"/>
        <w:contextualSpacing w:val="0"/>
      </w:pPr>
      <w:r>
        <w:t>How are God’s people contrasted with these three parties?</w:t>
      </w:r>
    </w:p>
    <w:p w14:paraId="35CA0427" w14:textId="77777777" w:rsidR="003311E3" w:rsidRDefault="003311E3" w:rsidP="003311E3">
      <w:pPr>
        <w:pStyle w:val="Heading3"/>
      </w:pPr>
      <w:bookmarkStart w:id="395" w:name="_Toc478552847"/>
      <w:bookmarkStart w:id="396" w:name="_Toc482439282"/>
      <w:bookmarkStart w:id="397" w:name="_Toc122533559"/>
      <w:bookmarkStart w:id="398" w:name="_Toc132144766"/>
      <w:r>
        <w:t xml:space="preserve">A Great Fall </w:t>
      </w:r>
      <w:r w:rsidR="0064441D">
        <w:t xml:space="preserve">Suddenly and </w:t>
      </w:r>
      <w:r w:rsidR="00C07D9A">
        <w:t>Entirely</w:t>
      </w:r>
      <w:r>
        <w:t xml:space="preserve"> </w:t>
      </w:r>
      <w:r w:rsidRPr="00E75915">
        <w:t xml:space="preserve">– Revelation </w:t>
      </w:r>
      <w:r>
        <w:t>1</w:t>
      </w:r>
      <w:r w:rsidR="009041BE">
        <w:t>8:21-24</w:t>
      </w:r>
      <w:bookmarkEnd w:id="395"/>
      <w:bookmarkEnd w:id="396"/>
      <w:bookmarkEnd w:id="397"/>
      <w:bookmarkEnd w:id="398"/>
    </w:p>
    <w:p w14:paraId="220E2D34" w14:textId="7E463BC5" w:rsidR="003311E3" w:rsidRDefault="003311E3" w:rsidP="007A7E99">
      <w:pPr>
        <w:pStyle w:val="ListParagraph"/>
        <w:numPr>
          <w:ilvl w:val="0"/>
          <w:numId w:val="25"/>
        </w:numPr>
        <w:spacing w:after="1200"/>
        <w:contextualSpacing w:val="0"/>
      </w:pPr>
      <w:r>
        <w:t>What significance was attached to the millstone being thrown into the sea?</w:t>
      </w:r>
    </w:p>
    <w:p w14:paraId="14E8DFFC" w14:textId="297A08EA" w:rsidR="00600A9F" w:rsidRDefault="003311E3" w:rsidP="007A7E99">
      <w:pPr>
        <w:pStyle w:val="ListParagraph"/>
        <w:numPr>
          <w:ilvl w:val="0"/>
          <w:numId w:val="25"/>
        </w:numPr>
        <w:spacing w:after="1200"/>
        <w:contextualSpacing w:val="0"/>
      </w:pPr>
      <w:r>
        <w:t>How is Babylon described after its fall</w:t>
      </w:r>
      <w:r w:rsidR="00600A9F">
        <w:t>?</w:t>
      </w:r>
    </w:p>
    <w:p w14:paraId="36699D1B" w14:textId="47F7E482" w:rsidR="00600A9F" w:rsidRPr="00981528" w:rsidRDefault="003311E3" w:rsidP="007A7E99">
      <w:pPr>
        <w:pStyle w:val="ListParagraph"/>
        <w:numPr>
          <w:ilvl w:val="0"/>
          <w:numId w:val="25"/>
        </w:numPr>
        <w:spacing w:after="1200"/>
        <w:contextualSpacing w:val="0"/>
      </w:pPr>
      <w:r>
        <w:t xml:space="preserve">Can these symbols be reconciled with history?  If so, how? </w:t>
      </w:r>
      <w:r w:rsidR="00407945">
        <w:t xml:space="preserve"> If not, to what do they apply?</w:t>
      </w:r>
    </w:p>
    <w:p w14:paraId="0CBCE7C2" w14:textId="77777777" w:rsidR="00600A9F" w:rsidRDefault="00600A9F" w:rsidP="00600A9F">
      <w:pPr>
        <w:pStyle w:val="Heading1"/>
      </w:pPr>
      <w:bookmarkStart w:id="399" w:name="_Toc132144767"/>
      <w:r>
        <w:t xml:space="preserve">Lesson 20 – </w:t>
      </w:r>
      <w:r w:rsidR="00E65AD3">
        <w:t>The Marriage Feast</w:t>
      </w:r>
      <w:bookmarkEnd w:id="399"/>
    </w:p>
    <w:p w14:paraId="4613B3E0" w14:textId="77777777" w:rsidR="00600A9F" w:rsidRDefault="00BF353B" w:rsidP="00600A9F">
      <w:pPr>
        <w:pStyle w:val="Heading2"/>
      </w:pPr>
      <w:bookmarkStart w:id="400" w:name="_Toc482439284"/>
      <w:bookmarkStart w:id="401" w:name="_Toc122533561"/>
      <w:bookmarkStart w:id="402" w:name="_Toc123049195"/>
      <w:bookmarkStart w:id="403" w:name="_Toc132144768"/>
      <w:r>
        <w:t>Overview</w:t>
      </w:r>
      <w:bookmarkEnd w:id="400"/>
      <w:bookmarkEnd w:id="401"/>
      <w:bookmarkEnd w:id="402"/>
      <w:bookmarkEnd w:id="403"/>
    </w:p>
    <w:p w14:paraId="7CE86D44" w14:textId="77777777" w:rsidR="00600A9F" w:rsidRPr="00E75917" w:rsidRDefault="007F2A90" w:rsidP="00600A9F">
      <w:r>
        <w:t>With Babylon’s fall, the hallelujahs begin to ring throughout heaven and earth.</w:t>
      </w:r>
      <w:r w:rsidR="00964F7B">
        <w:t xml:space="preserve">  God is praised, but the heavens also rejoice because of the pending marriage between the Lamb and His bride.  The bride is described, standing in stark contrast to the harlot seen in earlier chapters.  John worships the angel delivering the message and is sternly corrected.  Next, John sees Jesus with His army, prepared for battle.</w:t>
      </w:r>
      <w:r w:rsidR="00E67A22">
        <w:t xml:space="preserve">  Finally, a great host of carrion is called to feast on the slaughter produced by the great battle.  </w:t>
      </w:r>
      <w:r w:rsidR="00975273">
        <w:t>Of his many agents and great army, o</w:t>
      </w:r>
      <w:r w:rsidR="00E67A22">
        <w:t>nly the Devil himself survives the battle</w:t>
      </w:r>
      <w:r w:rsidR="004842E3">
        <w:t xml:space="preserve"> and following executions</w:t>
      </w:r>
      <w:r w:rsidR="00E67A22">
        <w:t>.</w:t>
      </w:r>
    </w:p>
    <w:p w14:paraId="7BB4C22F" w14:textId="5CE082DE" w:rsidR="00600A9F" w:rsidRDefault="00726264" w:rsidP="00600A9F">
      <w:pPr>
        <w:pStyle w:val="Heading2"/>
      </w:pPr>
      <w:bookmarkStart w:id="404" w:name="_Toc132144769"/>
      <w:r>
        <w:t>Bible Reading with Questions</w:t>
      </w:r>
      <w:bookmarkEnd w:id="404"/>
    </w:p>
    <w:p w14:paraId="608A8846" w14:textId="77777777" w:rsidR="00600A9F" w:rsidRDefault="000F117A" w:rsidP="00600A9F">
      <w:pPr>
        <w:pStyle w:val="Heading3"/>
      </w:pPr>
      <w:bookmarkStart w:id="405" w:name="_Toc478552851"/>
      <w:bookmarkStart w:id="406" w:name="_Toc482439286"/>
      <w:bookmarkStart w:id="407" w:name="_Toc122533563"/>
      <w:bookmarkStart w:id="408" w:name="_Toc132144770"/>
      <w:r>
        <w:t>Rejoicing over the Harlot’s Destruction</w:t>
      </w:r>
      <w:r w:rsidR="00600A9F">
        <w:t xml:space="preserve"> </w:t>
      </w:r>
      <w:r w:rsidR="00600A9F" w:rsidRPr="00E75915">
        <w:t xml:space="preserve">– Revelation </w:t>
      </w:r>
      <w:r w:rsidR="00600A9F">
        <w:t>19</w:t>
      </w:r>
      <w:r>
        <w:t>:1-6</w:t>
      </w:r>
      <w:bookmarkEnd w:id="405"/>
      <w:bookmarkEnd w:id="406"/>
      <w:bookmarkEnd w:id="407"/>
      <w:bookmarkEnd w:id="408"/>
    </w:p>
    <w:p w14:paraId="3D9AC15E" w14:textId="551A9D3E" w:rsidR="00C77B13" w:rsidRDefault="00C77B13" w:rsidP="007A7E99">
      <w:pPr>
        <w:pStyle w:val="ListParagraph"/>
        <w:numPr>
          <w:ilvl w:val="0"/>
          <w:numId w:val="26"/>
        </w:numPr>
        <w:spacing w:after="1200"/>
        <w:contextualSpacing w:val="0"/>
      </w:pPr>
      <w:r>
        <w:t>Who was praising the Lord?</w:t>
      </w:r>
      <w:r w:rsidR="00F547C2">
        <w:t xml:space="preserve">  How extensive was </w:t>
      </w:r>
      <w:r w:rsidR="00317A9D">
        <w:t>the harlot’s</w:t>
      </w:r>
      <w:r w:rsidR="00F547C2">
        <w:t xml:space="preserve"> destruction?</w:t>
      </w:r>
    </w:p>
    <w:p w14:paraId="74F9081D" w14:textId="458FB7BD" w:rsidR="00600A9F" w:rsidRDefault="000F117A" w:rsidP="007A7E99">
      <w:pPr>
        <w:pStyle w:val="ListParagraph"/>
        <w:numPr>
          <w:ilvl w:val="0"/>
          <w:numId w:val="26"/>
        </w:numPr>
        <w:spacing w:after="1200"/>
        <w:contextualSpacing w:val="0"/>
      </w:pPr>
      <w:r>
        <w:lastRenderedPageBreak/>
        <w:t xml:space="preserve">How is God described in this context, and how does the judgment against the great harlot reflect </w:t>
      </w:r>
      <w:r w:rsidR="001D5C24">
        <w:t>this</w:t>
      </w:r>
      <w:r>
        <w:t xml:space="preserve"> conclusion?</w:t>
      </w:r>
    </w:p>
    <w:p w14:paraId="10B93FFE" w14:textId="77777777" w:rsidR="00600A9F" w:rsidRDefault="000F117A" w:rsidP="00600A9F">
      <w:pPr>
        <w:pStyle w:val="Heading3"/>
      </w:pPr>
      <w:bookmarkStart w:id="409" w:name="_Toc478552852"/>
      <w:bookmarkStart w:id="410" w:name="_Toc482439287"/>
      <w:bookmarkStart w:id="411" w:name="_Toc122533564"/>
      <w:bookmarkStart w:id="412" w:name="_Toc132144771"/>
      <w:r>
        <w:t>Preparation for the Marriage Feast</w:t>
      </w:r>
      <w:r w:rsidR="00600A9F">
        <w:t xml:space="preserve"> </w:t>
      </w:r>
      <w:r w:rsidR="00600A9F" w:rsidRPr="00E75915">
        <w:t xml:space="preserve">– Revelation </w:t>
      </w:r>
      <w:r w:rsidR="00600A9F">
        <w:t>1</w:t>
      </w:r>
      <w:r>
        <w:t>9:7-10</w:t>
      </w:r>
      <w:bookmarkEnd w:id="409"/>
      <w:bookmarkEnd w:id="410"/>
      <w:bookmarkEnd w:id="411"/>
      <w:bookmarkEnd w:id="412"/>
    </w:p>
    <w:p w14:paraId="2DD8A5B4" w14:textId="736015AC" w:rsidR="00640D9A" w:rsidRDefault="00640D9A" w:rsidP="007A7E99">
      <w:pPr>
        <w:pStyle w:val="ListParagraph"/>
        <w:numPr>
          <w:ilvl w:val="0"/>
          <w:numId w:val="26"/>
        </w:numPr>
        <w:spacing w:after="1200"/>
        <w:contextualSpacing w:val="0"/>
      </w:pPr>
      <w:r>
        <w:t xml:space="preserve">Research the primary phases of Jewish weddings.  What is the general significance of the </w:t>
      </w:r>
      <w:r>
        <w:rPr>
          <w:i/>
        </w:rPr>
        <w:t>“marriage supper”</w:t>
      </w:r>
      <w:r>
        <w:t xml:space="preserve"> or marriage feast?</w:t>
      </w:r>
    </w:p>
    <w:p w14:paraId="6B59A73B" w14:textId="46CF22DB" w:rsidR="00297361" w:rsidRDefault="00640D9A" w:rsidP="007A7E99">
      <w:pPr>
        <w:pStyle w:val="ListParagraph"/>
        <w:numPr>
          <w:ilvl w:val="0"/>
          <w:numId w:val="26"/>
        </w:numPr>
        <w:spacing w:after="1200"/>
        <w:contextualSpacing w:val="0"/>
      </w:pPr>
      <w:r>
        <w:t xml:space="preserve">How </w:t>
      </w:r>
      <w:r w:rsidR="00297361">
        <w:t>is the Lamb’s wife described?  What might be repres</w:t>
      </w:r>
      <w:r w:rsidR="00687237">
        <w:t>ented by this description?</w:t>
      </w:r>
    </w:p>
    <w:p w14:paraId="69716F27" w14:textId="45DAA734" w:rsidR="00AB3E44" w:rsidRDefault="00AB3E44" w:rsidP="007A7E99">
      <w:pPr>
        <w:pStyle w:val="ListParagraph"/>
        <w:numPr>
          <w:ilvl w:val="0"/>
          <w:numId w:val="26"/>
        </w:numPr>
        <w:spacing w:after="1200"/>
        <w:contextualSpacing w:val="0"/>
      </w:pPr>
      <w:r>
        <w:t>Who is represented by the Lamb’s wife?</w:t>
      </w:r>
      <w:r w:rsidR="00111933">
        <w:t xml:space="preserve">  Where else is this symbol used in Scripture?</w:t>
      </w:r>
      <w:r w:rsidR="005C768E">
        <w:t xml:space="preserve">  What might the </w:t>
      </w:r>
      <w:r w:rsidR="005C768E">
        <w:rPr>
          <w:i/>
        </w:rPr>
        <w:t>“marriage supper”</w:t>
      </w:r>
      <w:r w:rsidR="005C768E">
        <w:t xml:space="preserve"> represent in this symbol?</w:t>
      </w:r>
    </w:p>
    <w:p w14:paraId="3FC21A96" w14:textId="28F8D9DE" w:rsidR="00600A9F" w:rsidRDefault="00AB3E44" w:rsidP="007A7E99">
      <w:pPr>
        <w:pStyle w:val="ListParagraph"/>
        <w:numPr>
          <w:ilvl w:val="0"/>
          <w:numId w:val="26"/>
        </w:numPr>
        <w:spacing w:after="1200"/>
        <w:contextualSpacing w:val="0"/>
      </w:pPr>
      <w:r>
        <w:t xml:space="preserve">Why was it inappropriate for John to worship the angel?  What is </w:t>
      </w:r>
      <w:r w:rsidR="00000CC1">
        <w:t>emphasized by</w:t>
      </w:r>
      <w:r>
        <w:t xml:space="preserve"> John falling at the feet of the</w:t>
      </w:r>
      <w:r w:rsidR="008C2169">
        <w:t xml:space="preserve"> angel to</w:t>
      </w:r>
      <w:r>
        <w:t xml:space="preserve"> worship him?</w:t>
      </w:r>
    </w:p>
    <w:p w14:paraId="1482CA28" w14:textId="77777777" w:rsidR="00600A9F" w:rsidRDefault="00564249" w:rsidP="00600A9F">
      <w:pPr>
        <w:pStyle w:val="Heading3"/>
      </w:pPr>
      <w:bookmarkStart w:id="413" w:name="_Toc478552853"/>
      <w:bookmarkStart w:id="414" w:name="_Toc482439288"/>
      <w:bookmarkStart w:id="415" w:name="_Toc122533565"/>
      <w:bookmarkStart w:id="416" w:name="_Toc132144772"/>
      <w:r>
        <w:t>Jesus and His Army Poised for Battle</w:t>
      </w:r>
      <w:r w:rsidR="00600A9F">
        <w:t xml:space="preserve"> </w:t>
      </w:r>
      <w:r w:rsidR="00600A9F" w:rsidRPr="00E75915">
        <w:t xml:space="preserve">– Revelation </w:t>
      </w:r>
      <w:r w:rsidR="00600A9F">
        <w:t>1</w:t>
      </w:r>
      <w:r>
        <w:t>9:11-16</w:t>
      </w:r>
      <w:bookmarkEnd w:id="413"/>
      <w:bookmarkEnd w:id="414"/>
      <w:bookmarkEnd w:id="415"/>
      <w:bookmarkEnd w:id="416"/>
    </w:p>
    <w:p w14:paraId="789215F4" w14:textId="708E0AF8" w:rsidR="00600A9F" w:rsidRDefault="004A1778" w:rsidP="007A7E99">
      <w:pPr>
        <w:pStyle w:val="ListParagraph"/>
        <w:numPr>
          <w:ilvl w:val="0"/>
          <w:numId w:val="26"/>
        </w:numPr>
        <w:spacing w:after="1200"/>
        <w:contextualSpacing w:val="0"/>
      </w:pPr>
      <w:r>
        <w:t>What quality of Jesus is emphasized in verse 11</w:t>
      </w:r>
      <w:r w:rsidR="00600A9F">
        <w:t>?</w:t>
      </w:r>
      <w:r w:rsidR="005C768E">
        <w:t xml:space="preserve">  </w:t>
      </w:r>
      <w:r>
        <w:t>What is the significance of his fiery eyes and unknown name</w:t>
      </w:r>
      <w:r w:rsidR="005C768E">
        <w:t xml:space="preserve"> in verse 12</w:t>
      </w:r>
      <w:r w:rsidR="00600A9F">
        <w:t>?</w:t>
      </w:r>
      <w:r w:rsidR="005C768E">
        <w:t xml:space="preserve">  What can we learn from His robe and name given in verse 13?</w:t>
      </w:r>
    </w:p>
    <w:p w14:paraId="17611F0A" w14:textId="742FD1A9" w:rsidR="004A1778" w:rsidRDefault="004A1778" w:rsidP="007A7E99">
      <w:pPr>
        <w:pStyle w:val="ListParagraph"/>
        <w:numPr>
          <w:ilvl w:val="0"/>
          <w:numId w:val="26"/>
        </w:numPr>
        <w:spacing w:after="1200"/>
        <w:contextualSpacing w:val="0"/>
      </w:pPr>
      <w:r>
        <w:t>How is Jesus’ army described?  What lessons can be learned from this?</w:t>
      </w:r>
    </w:p>
    <w:p w14:paraId="03F07D9B" w14:textId="698B307C" w:rsidR="00564249" w:rsidRDefault="004A1778" w:rsidP="007A7E99">
      <w:pPr>
        <w:pStyle w:val="ListParagraph"/>
        <w:numPr>
          <w:ilvl w:val="0"/>
          <w:numId w:val="26"/>
        </w:numPr>
        <w:spacing w:after="1200"/>
        <w:contextualSpacing w:val="0"/>
      </w:pPr>
      <w:r>
        <w:t>How is Jesus described in verses 15 and 16, and how is this related to the looming battle?</w:t>
      </w:r>
    </w:p>
    <w:p w14:paraId="3C0F54E9" w14:textId="77777777" w:rsidR="00564249" w:rsidRDefault="00C13A52" w:rsidP="00564249">
      <w:pPr>
        <w:pStyle w:val="Heading3"/>
      </w:pPr>
      <w:bookmarkStart w:id="417" w:name="_Toc478552854"/>
      <w:bookmarkStart w:id="418" w:name="_Toc482439289"/>
      <w:bookmarkStart w:id="419" w:name="_Toc122533566"/>
      <w:bookmarkStart w:id="420" w:name="_Toc132144773"/>
      <w:r>
        <w:lastRenderedPageBreak/>
        <w:t>The Battle of Armageddon</w:t>
      </w:r>
      <w:r w:rsidR="00564249">
        <w:t xml:space="preserve"> </w:t>
      </w:r>
      <w:r w:rsidR="00564249" w:rsidRPr="00E75915">
        <w:t xml:space="preserve">– Revelation </w:t>
      </w:r>
      <w:r w:rsidR="00564249">
        <w:t>19:17-21</w:t>
      </w:r>
      <w:bookmarkEnd w:id="417"/>
      <w:bookmarkEnd w:id="418"/>
      <w:bookmarkEnd w:id="419"/>
      <w:bookmarkEnd w:id="420"/>
    </w:p>
    <w:p w14:paraId="333951ED" w14:textId="5A2F463E" w:rsidR="00405A5E" w:rsidRDefault="00405A5E" w:rsidP="007A7E99">
      <w:pPr>
        <w:pStyle w:val="ListParagraph"/>
        <w:numPr>
          <w:ilvl w:val="0"/>
          <w:numId w:val="26"/>
        </w:numPr>
        <w:spacing w:after="1200"/>
        <w:contextualSpacing w:val="0"/>
      </w:pPr>
      <w:r>
        <w:t xml:space="preserve">Is the </w:t>
      </w:r>
      <w:r>
        <w:rPr>
          <w:i/>
        </w:rPr>
        <w:t>“feast”</w:t>
      </w:r>
      <w:r>
        <w:t xml:space="preserve"> described in this section the same as the </w:t>
      </w:r>
      <w:r>
        <w:rPr>
          <w:i/>
        </w:rPr>
        <w:t>“marriage supper of the Lamb”</w:t>
      </w:r>
      <w:r>
        <w:t xml:space="preserve"> mentioned verse 9?  Explain.</w:t>
      </w:r>
    </w:p>
    <w:p w14:paraId="3908BE6D" w14:textId="7964C2A4" w:rsidR="00405A5E" w:rsidRDefault="00405A5E" w:rsidP="007A7E99">
      <w:pPr>
        <w:pStyle w:val="ListParagraph"/>
        <w:numPr>
          <w:ilvl w:val="0"/>
          <w:numId w:val="26"/>
        </w:numPr>
        <w:spacing w:after="1200"/>
        <w:contextualSpacing w:val="0"/>
      </w:pPr>
      <w:r>
        <w:t>Who is arrayed against the Lamb and His army?  What previous passage tells of the Lamb’s opponents gathering their armies?  In that passage, what location is named for this great battle?</w:t>
      </w:r>
    </w:p>
    <w:p w14:paraId="1F7E2076" w14:textId="05C15B3E" w:rsidR="00ED686B" w:rsidRPr="00687237" w:rsidRDefault="00405A5E" w:rsidP="007A7E99">
      <w:pPr>
        <w:pStyle w:val="ListParagraph"/>
        <w:numPr>
          <w:ilvl w:val="0"/>
          <w:numId w:val="26"/>
        </w:numPr>
        <w:spacing w:after="1200"/>
        <w:contextualSpacing w:val="0"/>
      </w:pPr>
      <w:r>
        <w:t>What is the result of the battle?</w:t>
      </w:r>
      <w:r w:rsidR="00AE3E34">
        <w:t xml:space="preserve">  </w:t>
      </w:r>
      <w:r w:rsidR="00446B5C">
        <w:t xml:space="preserve">What is meant by this </w:t>
      </w:r>
      <w:r w:rsidR="00446B5C" w:rsidRPr="00F47918">
        <w:rPr>
          <w:i/>
        </w:rPr>
        <w:t>“lake of fire”</w:t>
      </w:r>
      <w:r w:rsidR="00446B5C">
        <w:t xml:space="preserve">?  What does it represent?  </w:t>
      </w:r>
      <w:r w:rsidR="00AE3E34">
        <w:t>Which of these participants can return and which cannot?</w:t>
      </w:r>
    </w:p>
    <w:p w14:paraId="44AFFF92" w14:textId="77777777" w:rsidR="007D489E" w:rsidRDefault="007D489E" w:rsidP="007A7E99">
      <w:pPr>
        <w:pStyle w:val="ListParagraph"/>
        <w:numPr>
          <w:ilvl w:val="0"/>
          <w:numId w:val="26"/>
        </w:numPr>
        <w:spacing w:after="1200"/>
        <w:contextualSpacing w:val="0"/>
      </w:pPr>
      <w:r>
        <w:t>How much detail of the actual battle is communicated?  Significance?</w:t>
      </w:r>
    </w:p>
    <w:p w14:paraId="2EEC606D" w14:textId="77777777" w:rsidR="00ED686B" w:rsidRDefault="00ED686B" w:rsidP="00ED686B">
      <w:pPr>
        <w:pStyle w:val="Heading1"/>
      </w:pPr>
      <w:bookmarkStart w:id="421" w:name="_Toc132144774"/>
      <w:r>
        <w:t>Lesson 21 – The Millennium and Eternal Judgment</w:t>
      </w:r>
      <w:bookmarkEnd w:id="421"/>
    </w:p>
    <w:p w14:paraId="3D3C0E03" w14:textId="77777777" w:rsidR="00ED686B" w:rsidRDefault="00BF353B" w:rsidP="00ED686B">
      <w:pPr>
        <w:pStyle w:val="Heading2"/>
      </w:pPr>
      <w:bookmarkStart w:id="422" w:name="_Toc482439291"/>
      <w:bookmarkStart w:id="423" w:name="_Toc122533568"/>
      <w:bookmarkStart w:id="424" w:name="_Toc123049202"/>
      <w:bookmarkStart w:id="425" w:name="_Toc132144775"/>
      <w:r>
        <w:t>Overview</w:t>
      </w:r>
      <w:bookmarkEnd w:id="422"/>
      <w:bookmarkEnd w:id="423"/>
      <w:bookmarkEnd w:id="424"/>
      <w:bookmarkEnd w:id="425"/>
    </w:p>
    <w:p w14:paraId="43F26FD1" w14:textId="77777777" w:rsidR="00ED686B" w:rsidRPr="00E75917" w:rsidRDefault="008B2A02" w:rsidP="00ED686B">
      <w:r>
        <w:t>Having lost the great battle at Armageddon, the Devil is imprisoned for a millennium.  During those 1000 years, saints are depicted as reigning with Christ</w:t>
      </w:r>
      <w:r w:rsidR="00ED686B">
        <w:t>.</w:t>
      </w:r>
      <w:r>
        <w:t xml:space="preserve">  Although few verses are devoted to explain and emphasize this millennium, that does not prevent it from being the cornerstone of multiple false doctrines that find their essential proof texts in this chapter.  (Please review the section regarding the views of the millennium in the introductory lesson.)</w:t>
      </w:r>
      <w:r w:rsidR="00FE66DC">
        <w:t xml:space="preserve">  After the millennium concludes, the Devil is released from prison, and he turns the entire earth on God’s people.  Before the battle can begin, fire from heaven falls and devours the army.  The next scene shows us the throne of God, who renders eternal judgment for all individuals.</w:t>
      </w:r>
      <w:r w:rsidR="00677BC9">
        <w:t xml:space="preserve">  Those who are not recognized in the Book of Life are cast into the lake of fire, along with the Devil, the beasts, death, and hades.</w:t>
      </w:r>
    </w:p>
    <w:p w14:paraId="46B87FE3" w14:textId="094D5249" w:rsidR="00ED686B" w:rsidRDefault="00726264" w:rsidP="00ED686B">
      <w:pPr>
        <w:pStyle w:val="Heading2"/>
      </w:pPr>
      <w:bookmarkStart w:id="426" w:name="_Toc132144776"/>
      <w:r>
        <w:t>Bible Reading with Questions</w:t>
      </w:r>
      <w:bookmarkEnd w:id="426"/>
    </w:p>
    <w:p w14:paraId="2F0F14F0" w14:textId="77777777" w:rsidR="00ED686B" w:rsidRDefault="00935DA3" w:rsidP="00ED686B">
      <w:pPr>
        <w:pStyle w:val="Heading3"/>
      </w:pPr>
      <w:bookmarkStart w:id="427" w:name="_Toc478552858"/>
      <w:bookmarkStart w:id="428" w:name="_Toc482439293"/>
      <w:bookmarkStart w:id="429" w:name="_Toc122533570"/>
      <w:bookmarkStart w:id="430" w:name="_Toc132144777"/>
      <w:r>
        <w:t>The Millennium</w:t>
      </w:r>
      <w:r w:rsidR="00ED686B">
        <w:t xml:space="preserve"> </w:t>
      </w:r>
      <w:r w:rsidR="00ED686B" w:rsidRPr="00E75915">
        <w:t xml:space="preserve">– Revelation </w:t>
      </w:r>
      <w:r w:rsidR="00ED686B">
        <w:t>20:1-6</w:t>
      </w:r>
      <w:bookmarkEnd w:id="427"/>
      <w:bookmarkEnd w:id="428"/>
      <w:bookmarkEnd w:id="429"/>
      <w:bookmarkEnd w:id="430"/>
    </w:p>
    <w:p w14:paraId="70A2FD1F" w14:textId="445EAAB2" w:rsidR="00C304BC" w:rsidRDefault="00C304BC" w:rsidP="007A7E99">
      <w:pPr>
        <w:pStyle w:val="ListParagraph"/>
        <w:numPr>
          <w:ilvl w:val="0"/>
          <w:numId w:val="27"/>
        </w:numPr>
        <w:spacing w:after="1200"/>
        <w:contextualSpacing w:val="0"/>
      </w:pPr>
      <w:r>
        <w:t xml:space="preserve">What happened to the Devil after his loss at Armageddon?  Explain </w:t>
      </w:r>
      <w:r w:rsidR="00D33810">
        <w:t xml:space="preserve">the </w:t>
      </w:r>
      <w:r>
        <w:t xml:space="preserve">nature of </w:t>
      </w:r>
      <w:r w:rsidR="00D33810">
        <w:t xml:space="preserve">his </w:t>
      </w:r>
      <w:r>
        <w:t>imprisonment.</w:t>
      </w:r>
      <w:r w:rsidR="00D33810">
        <w:t xml:space="preserve">  In what way was he restrained?</w:t>
      </w:r>
    </w:p>
    <w:p w14:paraId="37D58878" w14:textId="3A8DF487" w:rsidR="00C304BC" w:rsidRDefault="00C304BC" w:rsidP="007A7E99">
      <w:pPr>
        <w:pStyle w:val="ListParagraph"/>
        <w:numPr>
          <w:ilvl w:val="0"/>
          <w:numId w:val="27"/>
        </w:numPr>
        <w:spacing w:after="1200"/>
        <w:contextualSpacing w:val="0"/>
      </w:pPr>
      <w:r>
        <w:lastRenderedPageBreak/>
        <w:t xml:space="preserve">What other Scriptures refer to </w:t>
      </w:r>
      <w:r w:rsidR="0063510F">
        <w:t xml:space="preserve">persecuted </w:t>
      </w:r>
      <w:r>
        <w:t>saints reigning with Christ?</w:t>
      </w:r>
    </w:p>
    <w:p w14:paraId="15E14754" w14:textId="2064CA17" w:rsidR="00933C67" w:rsidRDefault="00933C67" w:rsidP="007A7E99">
      <w:pPr>
        <w:pStyle w:val="ListParagraph"/>
        <w:numPr>
          <w:ilvl w:val="0"/>
          <w:numId w:val="27"/>
        </w:numPr>
        <w:spacing w:after="1200"/>
        <w:contextualSpacing w:val="0"/>
      </w:pPr>
      <w:r>
        <w:t xml:space="preserve">Please compare the account up to this point with </w:t>
      </w:r>
      <w:r w:rsidRPr="0054524A">
        <w:rPr>
          <w:b/>
        </w:rPr>
        <w:t>Daniel 7:8-28</w:t>
      </w:r>
      <w:r>
        <w:t>.</w:t>
      </w:r>
      <w:r w:rsidR="00722785">
        <w:t xml:space="preserve">  </w:t>
      </w:r>
      <w:r w:rsidR="00722785" w:rsidRPr="00722785">
        <w:t xml:space="preserve">What has not been fulfilled at this point in </w:t>
      </w:r>
      <w:r w:rsidR="00722785" w:rsidRPr="00722785">
        <w:rPr>
          <w:b/>
          <w:bCs/>
        </w:rPr>
        <w:t>Revelation</w:t>
      </w:r>
      <w:r w:rsidR="00722785" w:rsidRPr="00722785">
        <w:t>?</w:t>
      </w:r>
    </w:p>
    <w:p w14:paraId="7E7A0BEC" w14:textId="702D8DDA" w:rsidR="00C304BC" w:rsidRDefault="00785897" w:rsidP="007A7E99">
      <w:pPr>
        <w:pStyle w:val="ListParagraph"/>
        <w:numPr>
          <w:ilvl w:val="0"/>
          <w:numId w:val="27"/>
        </w:numPr>
        <w:spacing w:after="1200"/>
        <w:contextualSpacing w:val="0"/>
      </w:pPr>
      <w:r>
        <w:t xml:space="preserve">Should we interpret this resurrection literally?  </w:t>
      </w:r>
      <w:r w:rsidR="00C304BC">
        <w:t xml:space="preserve">How could this be described as a </w:t>
      </w:r>
      <w:r w:rsidR="00C304BC">
        <w:rPr>
          <w:i/>
        </w:rPr>
        <w:t>“resurrection”</w:t>
      </w:r>
      <w:r w:rsidR="00C304BC">
        <w:t xml:space="preserve">?  In what way would it be the </w:t>
      </w:r>
      <w:r w:rsidR="00C304BC">
        <w:rPr>
          <w:i/>
        </w:rPr>
        <w:t>“first resurrection”</w:t>
      </w:r>
      <w:r w:rsidR="00C304BC">
        <w:t>?</w:t>
      </w:r>
    </w:p>
    <w:p w14:paraId="2B285598" w14:textId="10E904F9" w:rsidR="00ED686B" w:rsidRDefault="00B35ADA" w:rsidP="007A7E99">
      <w:pPr>
        <w:pStyle w:val="ListParagraph"/>
        <w:numPr>
          <w:ilvl w:val="0"/>
          <w:numId w:val="27"/>
        </w:numPr>
        <w:spacing w:after="1200"/>
        <w:contextualSpacing w:val="0"/>
      </w:pPr>
      <w:r>
        <w:t>H</w:t>
      </w:r>
      <w:r w:rsidR="00483D8D" w:rsidRPr="00483D8D">
        <w:t xml:space="preserve">ow do these </w:t>
      </w:r>
      <w:r w:rsidRPr="00B35ADA">
        <w:rPr>
          <w:i/>
          <w:iCs/>
        </w:rPr>
        <w:t>“beheaded”</w:t>
      </w:r>
      <w:r>
        <w:t xml:space="preserve"> </w:t>
      </w:r>
      <w:r w:rsidR="00483D8D" w:rsidRPr="00483D8D">
        <w:t xml:space="preserve">saints </w:t>
      </w:r>
      <w:r w:rsidRPr="00B35ADA">
        <w:rPr>
          <w:i/>
          <w:iCs/>
        </w:rPr>
        <w:t>“</w:t>
      </w:r>
      <w:r w:rsidR="000037E8" w:rsidRPr="000037E8">
        <w:rPr>
          <w:b/>
          <w:bCs/>
          <w:i/>
          <w:iCs/>
        </w:rPr>
        <w:t>reign</w:t>
      </w:r>
      <w:r w:rsidR="000037E8">
        <w:rPr>
          <w:i/>
          <w:iCs/>
        </w:rPr>
        <w:t xml:space="preserve"> </w:t>
      </w:r>
      <w:r w:rsidRPr="00B35ADA">
        <w:rPr>
          <w:i/>
          <w:iCs/>
        </w:rPr>
        <w:t>on earth”</w:t>
      </w:r>
      <w:r>
        <w:t xml:space="preserve"> from heaven, </w:t>
      </w:r>
      <w:r w:rsidRPr="00B35ADA">
        <w:rPr>
          <w:i/>
          <w:iCs/>
        </w:rPr>
        <w:t>“with Christ”</w:t>
      </w:r>
      <w:r w:rsidR="00483D8D" w:rsidRPr="00483D8D">
        <w:t>?</w:t>
      </w:r>
    </w:p>
    <w:p w14:paraId="0A8D92B4" w14:textId="473C00A8" w:rsidR="000B09EA" w:rsidRDefault="000B09EA" w:rsidP="007A7E99">
      <w:pPr>
        <w:pStyle w:val="ListParagraph"/>
        <w:numPr>
          <w:ilvl w:val="0"/>
          <w:numId w:val="27"/>
        </w:numPr>
        <w:spacing w:after="1200"/>
        <w:contextualSpacing w:val="0"/>
      </w:pPr>
      <w:r>
        <w:t xml:space="preserve">What determines the beginning, ending, and duration of the </w:t>
      </w:r>
      <w:r w:rsidR="00C02546" w:rsidRPr="00C02546">
        <w:t>millennium</w:t>
      </w:r>
      <w:r>
        <w:t>?  What does it represent?</w:t>
      </w:r>
    </w:p>
    <w:p w14:paraId="4568819C" w14:textId="544937B7" w:rsidR="002C78E4" w:rsidRDefault="008B2A02" w:rsidP="007A7E99">
      <w:pPr>
        <w:pStyle w:val="ListParagraph"/>
        <w:numPr>
          <w:ilvl w:val="0"/>
          <w:numId w:val="27"/>
        </w:numPr>
        <w:spacing w:after="1200"/>
        <w:contextualSpacing w:val="0"/>
      </w:pPr>
      <w:r>
        <w:t>Which of the millennial view</w:t>
      </w:r>
      <w:r w:rsidR="00933C67">
        <w:t>s best fit the context?  Why?</w:t>
      </w:r>
    </w:p>
    <w:p w14:paraId="55410BE5" w14:textId="77777777" w:rsidR="00ED686B" w:rsidRDefault="00935DA3" w:rsidP="00ED686B">
      <w:pPr>
        <w:pStyle w:val="Heading3"/>
      </w:pPr>
      <w:bookmarkStart w:id="431" w:name="_Toc478552859"/>
      <w:bookmarkStart w:id="432" w:name="_Toc482439294"/>
      <w:bookmarkStart w:id="433" w:name="_Toc122533571"/>
      <w:bookmarkStart w:id="434" w:name="_Toc132144778"/>
      <w:r>
        <w:t>The Devil’s Last Rebellion</w:t>
      </w:r>
      <w:r w:rsidR="00ED686B">
        <w:t xml:space="preserve"> </w:t>
      </w:r>
      <w:r w:rsidR="00ED686B" w:rsidRPr="00E75915">
        <w:t xml:space="preserve">– Revelation </w:t>
      </w:r>
      <w:r>
        <w:t>20:7-10</w:t>
      </w:r>
      <w:bookmarkEnd w:id="431"/>
      <w:bookmarkEnd w:id="432"/>
      <w:bookmarkEnd w:id="433"/>
      <w:bookmarkEnd w:id="434"/>
    </w:p>
    <w:p w14:paraId="3B72424F" w14:textId="7D6D29CA" w:rsidR="001C3CC9" w:rsidRDefault="001C3CC9" w:rsidP="007A7E99">
      <w:pPr>
        <w:pStyle w:val="ListParagraph"/>
        <w:numPr>
          <w:ilvl w:val="0"/>
          <w:numId w:val="27"/>
        </w:numPr>
        <w:spacing w:after="1200"/>
        <w:contextualSpacing w:val="0"/>
      </w:pPr>
      <w:r>
        <w:t>Who will the Devil enlist to help him in his final rebellion</w:t>
      </w:r>
      <w:r w:rsidR="00ED686B">
        <w:t>?</w:t>
      </w:r>
      <w:r>
        <w:t xml:space="preserve">  What is the significance of this symbol?</w:t>
      </w:r>
    </w:p>
    <w:p w14:paraId="29669CAE" w14:textId="5394FBE3" w:rsidR="001C3CC9" w:rsidRDefault="001C3CC9" w:rsidP="007A7E99">
      <w:pPr>
        <w:pStyle w:val="ListParagraph"/>
        <w:numPr>
          <w:ilvl w:val="0"/>
          <w:numId w:val="27"/>
        </w:numPr>
        <w:spacing w:after="1200"/>
        <w:contextualSpacing w:val="0"/>
      </w:pPr>
      <w:r>
        <w:t xml:space="preserve">Who will the Devil and the army attack this last time?  Should this be interpreted literally?  </w:t>
      </w:r>
      <w:r w:rsidR="00446B5C">
        <w:t>If not, w</w:t>
      </w:r>
      <w:r>
        <w:t xml:space="preserve">ho and what </w:t>
      </w:r>
      <w:r w:rsidR="00CE0D6A">
        <w:t>are</w:t>
      </w:r>
      <w:r>
        <w:t xml:space="preserve"> represented by this symbol?</w:t>
      </w:r>
    </w:p>
    <w:p w14:paraId="609579BA" w14:textId="30AFCC8F" w:rsidR="001C3CC9" w:rsidRDefault="001C3CC9" w:rsidP="007A7E99">
      <w:pPr>
        <w:pStyle w:val="ListParagraph"/>
        <w:numPr>
          <w:ilvl w:val="0"/>
          <w:numId w:val="27"/>
        </w:numPr>
        <w:spacing w:after="1200"/>
        <w:contextualSpacing w:val="0"/>
      </w:pPr>
      <w:r>
        <w:lastRenderedPageBreak/>
        <w:t>What is the result of this battle?</w:t>
      </w:r>
    </w:p>
    <w:p w14:paraId="616BCF73" w14:textId="63475A1F" w:rsidR="00ED686B" w:rsidRDefault="001C3CC9" w:rsidP="007A7E99">
      <w:pPr>
        <w:pStyle w:val="ListParagraph"/>
        <w:numPr>
          <w:ilvl w:val="0"/>
          <w:numId w:val="27"/>
        </w:numPr>
        <w:spacing w:after="1200"/>
        <w:contextualSpacing w:val="0"/>
      </w:pPr>
      <w:r>
        <w:t>Does this represent a temporary or eternal judgment?  How do you know?  Please provide supporting Scriptures to reinforce your conclusion.</w:t>
      </w:r>
    </w:p>
    <w:p w14:paraId="00026ACA" w14:textId="77777777" w:rsidR="00ED686B" w:rsidRDefault="00935DA3" w:rsidP="00ED686B">
      <w:pPr>
        <w:pStyle w:val="Heading3"/>
      </w:pPr>
      <w:bookmarkStart w:id="435" w:name="_Toc478552860"/>
      <w:bookmarkStart w:id="436" w:name="_Toc482439295"/>
      <w:bookmarkStart w:id="437" w:name="_Toc122533572"/>
      <w:bookmarkStart w:id="438" w:name="_Toc132144779"/>
      <w:r>
        <w:t>The Second Resurrection and Eternal Judgment</w:t>
      </w:r>
      <w:r w:rsidR="00ED686B">
        <w:t xml:space="preserve"> </w:t>
      </w:r>
      <w:r w:rsidR="00ED686B" w:rsidRPr="00E75915">
        <w:t xml:space="preserve">– Revelation </w:t>
      </w:r>
      <w:r>
        <w:t>20:11-15</w:t>
      </w:r>
      <w:bookmarkEnd w:id="435"/>
      <w:bookmarkEnd w:id="436"/>
      <w:bookmarkEnd w:id="437"/>
      <w:bookmarkEnd w:id="438"/>
    </w:p>
    <w:p w14:paraId="77C76C18" w14:textId="26233639" w:rsidR="005E40F2" w:rsidRDefault="005E40F2" w:rsidP="007A7E99">
      <w:pPr>
        <w:pStyle w:val="ListParagraph"/>
        <w:numPr>
          <w:ilvl w:val="0"/>
          <w:numId w:val="27"/>
        </w:numPr>
        <w:spacing w:after="1200"/>
        <w:contextualSpacing w:val="0"/>
      </w:pPr>
      <w:r>
        <w:t xml:space="preserve">Why do </w:t>
      </w:r>
      <w:r>
        <w:rPr>
          <w:i/>
        </w:rPr>
        <w:t>“heaven and earth”</w:t>
      </w:r>
      <w:r>
        <w:t xml:space="preserve"> want to flee from the One who sits on the </w:t>
      </w:r>
      <w:r>
        <w:rPr>
          <w:i/>
        </w:rPr>
        <w:t>“great white throne”</w:t>
      </w:r>
      <w:r>
        <w:t xml:space="preserve">?  Why is there </w:t>
      </w:r>
      <w:r>
        <w:rPr>
          <w:i/>
        </w:rPr>
        <w:t>“no place … found … for them”</w:t>
      </w:r>
      <w:r>
        <w:t>?</w:t>
      </w:r>
    </w:p>
    <w:p w14:paraId="388AD513" w14:textId="135CA2D7" w:rsidR="005E40F2" w:rsidRDefault="005E40F2" w:rsidP="007A7E99">
      <w:pPr>
        <w:pStyle w:val="ListParagraph"/>
        <w:numPr>
          <w:ilvl w:val="0"/>
          <w:numId w:val="27"/>
        </w:numPr>
        <w:spacing w:after="1200"/>
        <w:contextualSpacing w:val="0"/>
      </w:pPr>
      <w:r>
        <w:t>What is the extent of this judgment?  Who is being judged?  And, what is being used to judge them?</w:t>
      </w:r>
    </w:p>
    <w:p w14:paraId="25BA7A72" w14:textId="77777777" w:rsidR="00FC7290" w:rsidRDefault="005E40F2" w:rsidP="00132329">
      <w:pPr>
        <w:pStyle w:val="ListParagraph"/>
        <w:numPr>
          <w:ilvl w:val="0"/>
          <w:numId w:val="25"/>
        </w:numPr>
        <w:spacing w:after="1200"/>
        <w:contextualSpacing w:val="0"/>
      </w:pPr>
      <w:r>
        <w:t>What else is destroyed at this time?</w:t>
      </w:r>
      <w:r w:rsidR="008B2A02">
        <w:t xml:space="preserve">  What is the significance of their destruction?</w:t>
      </w:r>
    </w:p>
    <w:p w14:paraId="2D3AEA64" w14:textId="37C1ED54" w:rsidR="00414481" w:rsidRPr="0060788B" w:rsidRDefault="005E40F2" w:rsidP="00132329">
      <w:pPr>
        <w:pStyle w:val="ListParagraph"/>
        <w:numPr>
          <w:ilvl w:val="0"/>
          <w:numId w:val="25"/>
        </w:numPr>
        <w:spacing w:after="1200"/>
        <w:contextualSpacing w:val="0"/>
      </w:pPr>
      <w:r>
        <w:t xml:space="preserve">Can any of these condemned </w:t>
      </w:r>
      <w:r w:rsidR="00CE0D6A">
        <w:t>entities</w:t>
      </w:r>
      <w:r>
        <w:t xml:space="preserve"> return?  Are there any more remaining chances for forgiveness and second efforts at this point?  How do you know?</w:t>
      </w:r>
    </w:p>
    <w:p w14:paraId="483EBB9F" w14:textId="77777777" w:rsidR="00414481" w:rsidRDefault="00414481" w:rsidP="00414481">
      <w:pPr>
        <w:pStyle w:val="Heading1"/>
      </w:pPr>
      <w:bookmarkStart w:id="439" w:name="_Toc132144780"/>
      <w:r>
        <w:t>Lesson 22 –</w:t>
      </w:r>
      <w:r w:rsidR="004B0F82">
        <w:t xml:space="preserve"> </w:t>
      </w:r>
      <w:r>
        <w:t>New Heaven</w:t>
      </w:r>
      <w:r w:rsidR="004B0F82">
        <w:t>, Earth, and Jerusalem</w:t>
      </w:r>
      <w:bookmarkEnd w:id="439"/>
    </w:p>
    <w:p w14:paraId="29B08C91" w14:textId="77777777" w:rsidR="00414481" w:rsidRDefault="00BF353B" w:rsidP="00414481">
      <w:pPr>
        <w:pStyle w:val="Heading2"/>
      </w:pPr>
      <w:bookmarkStart w:id="440" w:name="_Toc482439297"/>
      <w:bookmarkStart w:id="441" w:name="_Toc122533574"/>
      <w:bookmarkStart w:id="442" w:name="_Toc123049208"/>
      <w:bookmarkStart w:id="443" w:name="_Toc132144781"/>
      <w:r>
        <w:t>Overview</w:t>
      </w:r>
      <w:bookmarkEnd w:id="440"/>
      <w:bookmarkEnd w:id="441"/>
      <w:bookmarkEnd w:id="442"/>
      <w:bookmarkEnd w:id="443"/>
    </w:p>
    <w:p w14:paraId="750D6D4A" w14:textId="77777777" w:rsidR="00414481" w:rsidRPr="00E75917" w:rsidRDefault="00560D1A" w:rsidP="00414481">
      <w:r>
        <w:t xml:space="preserve">Having judged and condemned all the enemies of the Lamb and His people, we see through John next the new realm of God’s people.  This new dwelling place is reserved for those who overcome and have cleansed themselves of abominable sins.  The city of dwelling is depicted in radiant beauty, but the greatest glory is the immediate presence of God and the Lamb, having direct access to them, and </w:t>
      </w:r>
      <w:r>
        <w:lastRenderedPageBreak/>
        <w:t xml:space="preserve">being led directly by them.  What a glorious God!  What a glorious hope!  </w:t>
      </w:r>
      <w:r w:rsidR="00E01A53">
        <w:t>As is implied throughout this chapter, l</w:t>
      </w:r>
      <w:r>
        <w:t xml:space="preserve">et us renew our efforts and ensure that </w:t>
      </w:r>
      <w:r w:rsidR="008311B7">
        <w:t>our</w:t>
      </w:r>
      <w:r>
        <w:t xml:space="preserve"> names are </w:t>
      </w:r>
      <w:r w:rsidRPr="00560D1A">
        <w:rPr>
          <w:i/>
        </w:rPr>
        <w:t>“written in the Lamb’s Book of Life”</w:t>
      </w:r>
      <w:r>
        <w:t>!</w:t>
      </w:r>
    </w:p>
    <w:p w14:paraId="1F26AF30" w14:textId="2F1BFFA2" w:rsidR="00414481" w:rsidRDefault="00726264" w:rsidP="00414481">
      <w:pPr>
        <w:pStyle w:val="Heading2"/>
      </w:pPr>
      <w:bookmarkStart w:id="444" w:name="_Toc132144782"/>
      <w:r>
        <w:t>Bible Reading with Questions</w:t>
      </w:r>
      <w:bookmarkEnd w:id="444"/>
    </w:p>
    <w:p w14:paraId="2A1B8F4B" w14:textId="77777777" w:rsidR="00414481" w:rsidRDefault="00052EC7" w:rsidP="00414481">
      <w:pPr>
        <w:pStyle w:val="Heading3"/>
      </w:pPr>
      <w:bookmarkStart w:id="445" w:name="_Toc478552864"/>
      <w:bookmarkStart w:id="446" w:name="_Toc482439299"/>
      <w:bookmarkStart w:id="447" w:name="_Toc122533576"/>
      <w:bookmarkStart w:id="448" w:name="_Toc132144783"/>
      <w:r>
        <w:t>The New Heaven and the New Earth</w:t>
      </w:r>
      <w:r w:rsidR="00414481">
        <w:t xml:space="preserve"> </w:t>
      </w:r>
      <w:r w:rsidR="00414481" w:rsidRPr="00E75915">
        <w:t xml:space="preserve">– Revelation </w:t>
      </w:r>
      <w:r w:rsidR="00414481">
        <w:t>2</w:t>
      </w:r>
      <w:r w:rsidR="004B0F82">
        <w:t>1</w:t>
      </w:r>
      <w:r w:rsidR="00414481">
        <w:t>:1-</w:t>
      </w:r>
      <w:bookmarkEnd w:id="445"/>
      <w:r>
        <w:t>8</w:t>
      </w:r>
      <w:bookmarkEnd w:id="446"/>
      <w:bookmarkEnd w:id="447"/>
      <w:bookmarkEnd w:id="448"/>
    </w:p>
    <w:p w14:paraId="7E54F554" w14:textId="2114C551" w:rsidR="00052EC7" w:rsidRDefault="00052EC7" w:rsidP="003059B5">
      <w:pPr>
        <w:pStyle w:val="ListParagraph"/>
        <w:numPr>
          <w:ilvl w:val="0"/>
          <w:numId w:val="29"/>
        </w:numPr>
        <w:spacing w:after="1200"/>
        <w:contextualSpacing w:val="0"/>
      </w:pPr>
      <w:r>
        <w:t xml:space="preserve">Why is a </w:t>
      </w:r>
      <w:r>
        <w:rPr>
          <w:i/>
        </w:rPr>
        <w:t>“new heaven and new earth”</w:t>
      </w:r>
      <w:r>
        <w:t xml:space="preserve"> required?  What is the significance of there being </w:t>
      </w:r>
      <w:r>
        <w:rPr>
          <w:i/>
        </w:rPr>
        <w:t>“no more sea”</w:t>
      </w:r>
      <w:r>
        <w:t>?</w:t>
      </w:r>
    </w:p>
    <w:p w14:paraId="1C54837D" w14:textId="7E8BA294" w:rsidR="00052EC7" w:rsidRDefault="00052EC7" w:rsidP="003059B5">
      <w:pPr>
        <w:pStyle w:val="ListParagraph"/>
        <w:numPr>
          <w:ilvl w:val="0"/>
          <w:numId w:val="29"/>
        </w:numPr>
        <w:spacing w:after="1200"/>
        <w:contextualSpacing w:val="0"/>
      </w:pPr>
      <w:r>
        <w:t>What is special about the new dwelling place?  Who else will be there?</w:t>
      </w:r>
    </w:p>
    <w:p w14:paraId="71452281" w14:textId="783B8239" w:rsidR="00052EC7" w:rsidRDefault="00052EC7" w:rsidP="003059B5">
      <w:pPr>
        <w:pStyle w:val="ListParagraph"/>
        <w:numPr>
          <w:ilvl w:val="0"/>
          <w:numId w:val="29"/>
        </w:numPr>
        <w:spacing w:after="1200"/>
        <w:contextualSpacing w:val="0"/>
      </w:pPr>
      <w:r>
        <w:t>How is this new dwelling place described?</w:t>
      </w:r>
    </w:p>
    <w:p w14:paraId="0449B5BD" w14:textId="60C92C26" w:rsidR="00052EC7" w:rsidRDefault="00052EC7" w:rsidP="003059B5">
      <w:pPr>
        <w:pStyle w:val="ListParagraph"/>
        <w:numPr>
          <w:ilvl w:val="0"/>
          <w:numId w:val="29"/>
        </w:numPr>
        <w:spacing w:after="1200"/>
        <w:contextualSpacing w:val="0"/>
      </w:pPr>
      <w:r>
        <w:t xml:space="preserve">What promise does the Lord extend to those who </w:t>
      </w:r>
      <w:r>
        <w:rPr>
          <w:i/>
        </w:rPr>
        <w:t>“overcome”</w:t>
      </w:r>
      <w:r>
        <w:t>?</w:t>
      </w:r>
    </w:p>
    <w:p w14:paraId="1ACDC557" w14:textId="04F7B4A8" w:rsidR="00052EC7" w:rsidRDefault="00052EC7" w:rsidP="003059B5">
      <w:pPr>
        <w:pStyle w:val="ListParagraph"/>
        <w:numPr>
          <w:ilvl w:val="0"/>
          <w:numId w:val="29"/>
        </w:numPr>
        <w:spacing w:after="1200"/>
        <w:contextualSpacing w:val="0"/>
      </w:pPr>
      <w:r>
        <w:t>What promise is extended to those who fail?  How are they identified?</w:t>
      </w:r>
    </w:p>
    <w:p w14:paraId="63185E7D" w14:textId="2DDA3719" w:rsidR="00414481" w:rsidRDefault="00052EC7" w:rsidP="003059B5">
      <w:pPr>
        <w:pStyle w:val="ListParagraph"/>
        <w:numPr>
          <w:ilvl w:val="0"/>
          <w:numId w:val="29"/>
        </w:numPr>
        <w:spacing w:after="1200"/>
        <w:contextualSpacing w:val="0"/>
      </w:pPr>
      <w:r>
        <w:t xml:space="preserve">In what way would the </w:t>
      </w:r>
      <w:r>
        <w:rPr>
          <w:i/>
        </w:rPr>
        <w:t>“lake which burns with fire and brimstone”</w:t>
      </w:r>
      <w:r>
        <w:t xml:space="preserve"> be considered a </w:t>
      </w:r>
      <w:r>
        <w:rPr>
          <w:i/>
        </w:rPr>
        <w:t>“second death”</w:t>
      </w:r>
      <w:r>
        <w:t>?</w:t>
      </w:r>
    </w:p>
    <w:p w14:paraId="38EDD0FB" w14:textId="77777777" w:rsidR="00414481" w:rsidRDefault="00052EC7" w:rsidP="00414481">
      <w:pPr>
        <w:pStyle w:val="Heading3"/>
      </w:pPr>
      <w:bookmarkStart w:id="449" w:name="_Toc478552865"/>
      <w:bookmarkStart w:id="450" w:name="_Toc482439300"/>
      <w:bookmarkStart w:id="451" w:name="_Toc122533577"/>
      <w:bookmarkStart w:id="452" w:name="_Toc132144784"/>
      <w:r>
        <w:t>The True Jerusalem</w:t>
      </w:r>
      <w:r w:rsidR="00414481">
        <w:t xml:space="preserve"> </w:t>
      </w:r>
      <w:r w:rsidR="00414481" w:rsidRPr="00E75915">
        <w:t xml:space="preserve">– Revelation </w:t>
      </w:r>
      <w:r w:rsidR="00414481">
        <w:t>2</w:t>
      </w:r>
      <w:bookmarkEnd w:id="449"/>
      <w:r>
        <w:t>1:9-27</w:t>
      </w:r>
      <w:bookmarkEnd w:id="450"/>
      <w:bookmarkEnd w:id="451"/>
      <w:bookmarkEnd w:id="452"/>
    </w:p>
    <w:p w14:paraId="1676F26C" w14:textId="51492D4D" w:rsidR="00414481" w:rsidRDefault="00AD047A" w:rsidP="003059B5">
      <w:pPr>
        <w:pStyle w:val="ListParagraph"/>
        <w:numPr>
          <w:ilvl w:val="0"/>
          <w:numId w:val="29"/>
        </w:numPr>
        <w:spacing w:after="1200"/>
        <w:contextualSpacing w:val="0"/>
      </w:pPr>
      <w:r>
        <w:t xml:space="preserve">What did the angel promise to show John?  What did John actually see?  How can the two be reconciled?  What is implied by the city </w:t>
      </w:r>
      <w:r w:rsidRPr="00AD047A">
        <w:rPr>
          <w:i/>
        </w:rPr>
        <w:t>“descending out of heaven from God”</w:t>
      </w:r>
      <w:r>
        <w:t>?</w:t>
      </w:r>
    </w:p>
    <w:p w14:paraId="6C3EC66A" w14:textId="1A6E9737" w:rsidR="00414481" w:rsidRDefault="0068274F" w:rsidP="003059B5">
      <w:pPr>
        <w:pStyle w:val="ListParagraph"/>
        <w:numPr>
          <w:ilvl w:val="0"/>
          <w:numId w:val="29"/>
        </w:numPr>
        <w:spacing w:after="1200"/>
        <w:contextualSpacing w:val="0"/>
      </w:pPr>
      <w:r>
        <w:lastRenderedPageBreak/>
        <w:t>What symbols are used to indicate that this city is perfect for all of God’s people?</w:t>
      </w:r>
    </w:p>
    <w:p w14:paraId="3F4EBEA7" w14:textId="46B954FB" w:rsidR="0068274F" w:rsidRDefault="0068274F" w:rsidP="003059B5">
      <w:pPr>
        <w:pStyle w:val="ListParagraph"/>
        <w:numPr>
          <w:ilvl w:val="0"/>
          <w:numId w:val="29"/>
        </w:numPr>
        <w:spacing w:after="1200"/>
        <w:contextualSpacing w:val="0"/>
      </w:pPr>
      <w:r>
        <w:t xml:space="preserve">Why is no temple structure or sun </w:t>
      </w:r>
      <w:r w:rsidR="00422A7F">
        <w:t xml:space="preserve">required </w:t>
      </w:r>
      <w:r>
        <w:t xml:space="preserve">to illuminate the </w:t>
      </w:r>
      <w:r w:rsidR="00B61DF3">
        <w:t>city</w:t>
      </w:r>
      <w:r>
        <w:t>?</w:t>
      </w:r>
    </w:p>
    <w:p w14:paraId="4AF4E71B" w14:textId="42AE135D" w:rsidR="0068274F" w:rsidRDefault="0068274F" w:rsidP="003059B5">
      <w:pPr>
        <w:pStyle w:val="ListParagraph"/>
        <w:numPr>
          <w:ilvl w:val="0"/>
          <w:numId w:val="29"/>
        </w:numPr>
        <w:spacing w:after="1200"/>
        <w:contextualSpacing w:val="0"/>
      </w:pPr>
      <w:r>
        <w:t xml:space="preserve">What is the significance of there being </w:t>
      </w:r>
      <w:r>
        <w:rPr>
          <w:i/>
        </w:rPr>
        <w:t>“no night there”</w:t>
      </w:r>
      <w:r>
        <w:t>?</w:t>
      </w:r>
    </w:p>
    <w:p w14:paraId="3052D9DD" w14:textId="225B7B2A" w:rsidR="0068274F" w:rsidRDefault="0068274F" w:rsidP="003059B5">
      <w:pPr>
        <w:pStyle w:val="ListParagraph"/>
        <w:numPr>
          <w:ilvl w:val="0"/>
          <w:numId w:val="29"/>
        </w:numPr>
        <w:spacing w:after="1200"/>
        <w:contextualSpacing w:val="0"/>
      </w:pPr>
      <w:r>
        <w:t xml:space="preserve">In what way is </w:t>
      </w:r>
      <w:r>
        <w:rPr>
          <w:i/>
        </w:rPr>
        <w:t>“the glory and the honor of nations”</w:t>
      </w:r>
      <w:r>
        <w:t xml:space="preserve"> brought into the city?  What is the </w:t>
      </w:r>
      <w:r>
        <w:rPr>
          <w:i/>
        </w:rPr>
        <w:t xml:space="preserve">“glory and honor of all nations” </w:t>
      </w:r>
      <w:r>
        <w:t xml:space="preserve">(see </w:t>
      </w:r>
      <w:r w:rsidRPr="00B61DF3">
        <w:rPr>
          <w:b/>
        </w:rPr>
        <w:t>Haggai 2:6-9; Mica</w:t>
      </w:r>
      <w:r w:rsidR="00B3653D">
        <w:rPr>
          <w:b/>
        </w:rPr>
        <w:t>h</w:t>
      </w:r>
      <w:r w:rsidRPr="00B61DF3">
        <w:rPr>
          <w:b/>
        </w:rPr>
        <w:t xml:space="preserve"> 4:2; Zechariah 2:10-12</w:t>
      </w:r>
      <w:r w:rsidR="00A11253" w:rsidRPr="00B61DF3">
        <w:rPr>
          <w:b/>
        </w:rPr>
        <w:t>; 14:14; Isaiah 60</w:t>
      </w:r>
      <w:r>
        <w:t>)?</w:t>
      </w:r>
    </w:p>
    <w:p w14:paraId="5093CDC3" w14:textId="6727BE42" w:rsidR="00414481" w:rsidRPr="0060788B" w:rsidRDefault="0060240C" w:rsidP="003059B5">
      <w:pPr>
        <w:pStyle w:val="ListParagraph"/>
        <w:numPr>
          <w:ilvl w:val="0"/>
          <w:numId w:val="29"/>
        </w:numPr>
        <w:spacing w:after="1200"/>
        <w:contextualSpacing w:val="0"/>
      </w:pPr>
      <w:r>
        <w:t>What is not brought into the city?  Lessons?</w:t>
      </w:r>
    </w:p>
    <w:p w14:paraId="514987C8" w14:textId="77777777" w:rsidR="00414481" w:rsidRDefault="00414481" w:rsidP="00414481">
      <w:pPr>
        <w:pStyle w:val="Heading1"/>
      </w:pPr>
      <w:bookmarkStart w:id="453" w:name="_Toc132144785"/>
      <w:r>
        <w:t>Lesson 23 – Conclusion of All Things</w:t>
      </w:r>
      <w:bookmarkEnd w:id="453"/>
    </w:p>
    <w:p w14:paraId="0CEAEA9C" w14:textId="77777777" w:rsidR="00414481" w:rsidRDefault="00BF353B" w:rsidP="00414481">
      <w:pPr>
        <w:pStyle w:val="Heading2"/>
      </w:pPr>
      <w:bookmarkStart w:id="454" w:name="_Toc482439302"/>
      <w:bookmarkStart w:id="455" w:name="_Toc122533579"/>
      <w:bookmarkStart w:id="456" w:name="_Toc123049213"/>
      <w:bookmarkStart w:id="457" w:name="_Toc132144786"/>
      <w:r>
        <w:t>Overview</w:t>
      </w:r>
      <w:bookmarkEnd w:id="454"/>
      <w:bookmarkEnd w:id="455"/>
      <w:bookmarkEnd w:id="456"/>
      <w:bookmarkEnd w:id="457"/>
    </w:p>
    <w:p w14:paraId="2B372C2E" w14:textId="77777777" w:rsidR="00414481" w:rsidRPr="00E75917" w:rsidRDefault="00BC67AF" w:rsidP="00414481">
      <w:r>
        <w:t>As chapter 22 opens, the vision of heaven closes, depicting both the river and tree of life</w:t>
      </w:r>
      <w:r w:rsidR="00414481">
        <w:t>.</w:t>
      </w:r>
      <w:r>
        <w:t xml:space="preserve">  Both the profound access and light from God are restated and emphasized.  </w:t>
      </w:r>
      <w:r w:rsidR="00B55BB2">
        <w:t xml:space="preserve">Conflicts, heartaches, and issues from the beginning of time are finally resolved.  </w:t>
      </w:r>
      <w:r>
        <w:t>An eternal reign in paradise is extended as the vision closes and is sealed.  Both John and we are reminded multiple times that the events foretold lay just before the original recipients and that their fulfillment was near to them.</w:t>
      </w:r>
      <w:r w:rsidR="00B55BB2">
        <w:t xml:space="preserve">  The requirements to enter the city and kind of people forbidden </w:t>
      </w:r>
      <w:r w:rsidR="00431B74">
        <w:t xml:space="preserve">from it </w:t>
      </w:r>
      <w:r w:rsidR="00B55BB2">
        <w:t xml:space="preserve">are repeatedly emphasized.  Steadfast obedience cannot be lost.  The Revelation of Jesus Christ closes with an invitation from Jesus, the Holy Spirit, the bride, and even modern </w:t>
      </w:r>
      <w:r w:rsidR="00431B74">
        <w:t>saints</w:t>
      </w:r>
      <w:r w:rsidR="00B55BB2">
        <w:t xml:space="preserve"> to those reading</w:t>
      </w:r>
      <w:r w:rsidR="006517CC">
        <w:t>, who may be</w:t>
      </w:r>
      <w:r w:rsidR="00B55BB2">
        <w:t xml:space="preserve"> </w:t>
      </w:r>
      <w:r w:rsidR="006517CC">
        <w:t xml:space="preserve">unconverted, </w:t>
      </w:r>
      <w:r w:rsidR="00B55BB2">
        <w:t>uncommitted</w:t>
      </w:r>
      <w:r w:rsidR="006517CC">
        <w:t>, or</w:t>
      </w:r>
      <w:r w:rsidR="00B55BB2">
        <w:t xml:space="preserve"> disobedient.  A final warning to not alter the book under penalty of suffering its plague seals the book as we are reminded one last time that Jesus’</w:t>
      </w:r>
      <w:r w:rsidR="00431B74">
        <w:t xml:space="preserve"> coming is near</w:t>
      </w:r>
      <w:r w:rsidR="00D16194">
        <w:t>.</w:t>
      </w:r>
    </w:p>
    <w:p w14:paraId="7EA69B74" w14:textId="1B42280A" w:rsidR="00414481" w:rsidRDefault="00726264" w:rsidP="00414481">
      <w:pPr>
        <w:pStyle w:val="Heading2"/>
      </w:pPr>
      <w:bookmarkStart w:id="458" w:name="_Toc132144787"/>
      <w:r>
        <w:lastRenderedPageBreak/>
        <w:t>Bible Reading with Questions</w:t>
      </w:r>
      <w:bookmarkEnd w:id="458"/>
    </w:p>
    <w:p w14:paraId="58A69A90" w14:textId="77777777" w:rsidR="00414481" w:rsidRDefault="001032D0" w:rsidP="00414481">
      <w:pPr>
        <w:pStyle w:val="Heading3"/>
      </w:pPr>
      <w:bookmarkStart w:id="459" w:name="_Toc478552870"/>
      <w:bookmarkStart w:id="460" w:name="_Toc482439304"/>
      <w:bookmarkStart w:id="461" w:name="_Toc122533581"/>
      <w:bookmarkStart w:id="462" w:name="_Toc132144788"/>
      <w:r>
        <w:t>Paradise</w:t>
      </w:r>
      <w:r w:rsidR="00BC67AF">
        <w:t xml:space="preserve"> Regained</w:t>
      </w:r>
      <w:r w:rsidR="00414481">
        <w:t xml:space="preserve"> </w:t>
      </w:r>
      <w:r w:rsidR="00414481" w:rsidRPr="00E75915">
        <w:t xml:space="preserve">– Revelation </w:t>
      </w:r>
      <w:r w:rsidR="00414481">
        <w:t>22:1-</w:t>
      </w:r>
      <w:bookmarkEnd w:id="459"/>
      <w:r>
        <w:t>5</w:t>
      </w:r>
      <w:bookmarkEnd w:id="460"/>
      <w:bookmarkEnd w:id="461"/>
      <w:bookmarkEnd w:id="462"/>
    </w:p>
    <w:p w14:paraId="0A847609" w14:textId="15831D5E" w:rsidR="001032D0" w:rsidRDefault="001032D0" w:rsidP="003059B5">
      <w:pPr>
        <w:pStyle w:val="ListParagraph"/>
        <w:numPr>
          <w:ilvl w:val="0"/>
          <w:numId w:val="28"/>
        </w:numPr>
        <w:spacing w:after="1200"/>
        <w:contextualSpacing w:val="0"/>
      </w:pPr>
      <w:r>
        <w:t>What flowed through the city?  Where else is this symbol used in the New Testament?  What does its usage here suggest?</w:t>
      </w:r>
    </w:p>
    <w:p w14:paraId="16B0E414" w14:textId="60038463" w:rsidR="001032D0" w:rsidRDefault="001032D0" w:rsidP="003059B5">
      <w:pPr>
        <w:pStyle w:val="ListParagraph"/>
        <w:numPr>
          <w:ilvl w:val="0"/>
          <w:numId w:val="28"/>
        </w:numPr>
        <w:spacing w:after="1200"/>
        <w:contextualSpacing w:val="0"/>
      </w:pPr>
      <w:r>
        <w:t>What grew in the city, and what did it provide?  Where else is this symbol used Scripture?  How is it used here?</w:t>
      </w:r>
    </w:p>
    <w:p w14:paraId="1B2A9E92" w14:textId="632FB076" w:rsidR="00414481" w:rsidRDefault="001032D0" w:rsidP="003059B5">
      <w:pPr>
        <w:pStyle w:val="ListParagraph"/>
        <w:numPr>
          <w:ilvl w:val="0"/>
          <w:numId w:val="28"/>
        </w:numPr>
        <w:spacing w:after="1200"/>
        <w:contextualSpacing w:val="0"/>
      </w:pPr>
      <w:r>
        <w:t xml:space="preserve">How does this final scene resolve the conflicts and questions that arose in </w:t>
      </w:r>
      <w:r w:rsidRPr="001032D0">
        <w:rPr>
          <w:b/>
        </w:rPr>
        <w:t>Genesis 3</w:t>
      </w:r>
      <w:r w:rsidR="006F00B6">
        <w:t>?</w:t>
      </w:r>
    </w:p>
    <w:p w14:paraId="48EC2749" w14:textId="453E14C6" w:rsidR="00E844E9" w:rsidRPr="0060788B" w:rsidRDefault="00A1444F" w:rsidP="003059B5">
      <w:pPr>
        <w:pStyle w:val="ListParagraph"/>
        <w:numPr>
          <w:ilvl w:val="0"/>
          <w:numId w:val="28"/>
        </w:numPr>
        <w:spacing w:after="1200"/>
        <w:contextualSpacing w:val="0"/>
      </w:pPr>
      <w:r>
        <w:t>What remains unresolved or unsettled at this point?  What is left to accomplish or decide?</w:t>
      </w:r>
      <w:bookmarkStart w:id="463" w:name="_Toc478552871"/>
      <w:bookmarkStart w:id="464" w:name="_Toc482439305"/>
    </w:p>
    <w:p w14:paraId="26ABEDCB" w14:textId="77777777" w:rsidR="00414481" w:rsidRDefault="002E2D62" w:rsidP="00414481">
      <w:pPr>
        <w:pStyle w:val="Heading3"/>
      </w:pPr>
      <w:bookmarkStart w:id="465" w:name="_Toc122533582"/>
      <w:bookmarkStart w:id="466" w:name="_Toc132144789"/>
      <w:r>
        <w:t>Urgency and Immediacy of Application</w:t>
      </w:r>
      <w:r w:rsidR="00414481">
        <w:t xml:space="preserve"> </w:t>
      </w:r>
      <w:r w:rsidR="00414481" w:rsidRPr="00E75915">
        <w:t xml:space="preserve">– Revelation </w:t>
      </w:r>
      <w:r w:rsidR="00414481">
        <w:t>2</w:t>
      </w:r>
      <w:bookmarkEnd w:id="463"/>
      <w:r>
        <w:t>2:6-21</w:t>
      </w:r>
      <w:bookmarkEnd w:id="464"/>
      <w:bookmarkEnd w:id="465"/>
      <w:bookmarkEnd w:id="466"/>
    </w:p>
    <w:p w14:paraId="2CCE4928" w14:textId="1631EC72" w:rsidR="002E2D62" w:rsidRDefault="002E2D62" w:rsidP="003059B5">
      <w:pPr>
        <w:pStyle w:val="ListParagraph"/>
        <w:numPr>
          <w:ilvl w:val="0"/>
          <w:numId w:val="28"/>
        </w:numPr>
        <w:spacing w:after="1200"/>
        <w:contextualSpacing w:val="0"/>
      </w:pPr>
      <w:r>
        <w:t xml:space="preserve">Throughout this book multiple things </w:t>
      </w:r>
      <w:r w:rsidR="00A44FBA">
        <w:t>and</w:t>
      </w:r>
      <w:r>
        <w:t xml:space="preserve"> people are designated as </w:t>
      </w:r>
      <w:r>
        <w:rPr>
          <w:i/>
        </w:rPr>
        <w:t>“faithful and true”</w:t>
      </w:r>
      <w:r>
        <w:t>.  What is the significance generally attached</w:t>
      </w:r>
      <w:r w:rsidR="00B57AC6">
        <w:t xml:space="preserve"> by this label</w:t>
      </w:r>
      <w:r>
        <w:t>, and how is it used here?</w:t>
      </w:r>
    </w:p>
    <w:p w14:paraId="00D95728" w14:textId="4429D6FC" w:rsidR="002E2D62" w:rsidRDefault="002E2D62" w:rsidP="003059B5">
      <w:pPr>
        <w:pStyle w:val="ListParagraph"/>
        <w:numPr>
          <w:ilvl w:val="0"/>
          <w:numId w:val="28"/>
        </w:numPr>
        <w:spacing w:after="1200"/>
        <w:contextualSpacing w:val="0"/>
      </w:pPr>
      <w:r>
        <w:t>What is said that indicates this book applied to events close to the people of the 1</w:t>
      </w:r>
      <w:r w:rsidRPr="002E2D62">
        <w:rPr>
          <w:vertAlign w:val="superscript"/>
        </w:rPr>
        <w:t>st</w:t>
      </w:r>
      <w:r>
        <w:t xml:space="preserve"> century?  How can this be reconciled with parts of chapters 20-22 which seem to refer to the end of the world and eternity in heaven, events transpiring</w:t>
      </w:r>
      <w:r w:rsidR="000C0975">
        <w:t xml:space="preserve"> at least</w:t>
      </w:r>
      <w:r>
        <w:t xml:space="preserve"> 2000 years later?</w:t>
      </w:r>
    </w:p>
    <w:p w14:paraId="2CF141EB" w14:textId="168089B9" w:rsidR="002E2D62" w:rsidRDefault="002E2D62" w:rsidP="003059B5">
      <w:pPr>
        <w:pStyle w:val="ListParagraph"/>
        <w:numPr>
          <w:ilvl w:val="0"/>
          <w:numId w:val="28"/>
        </w:numPr>
        <w:spacing w:after="1200"/>
        <w:contextualSpacing w:val="0"/>
      </w:pPr>
      <w:r>
        <w:t xml:space="preserve">How would one </w:t>
      </w:r>
      <w:r>
        <w:rPr>
          <w:i/>
        </w:rPr>
        <w:t>“keep the words of the prophecy of this book”</w:t>
      </w:r>
      <w:r>
        <w:t>?  What does it require of men?</w:t>
      </w:r>
    </w:p>
    <w:p w14:paraId="3E7AAA8A" w14:textId="29EF10D7" w:rsidR="00ED526B" w:rsidRDefault="00ED526B" w:rsidP="003059B5">
      <w:pPr>
        <w:pStyle w:val="ListParagraph"/>
        <w:numPr>
          <w:ilvl w:val="0"/>
          <w:numId w:val="28"/>
        </w:numPr>
        <w:spacing w:after="1200"/>
        <w:contextualSpacing w:val="0"/>
      </w:pPr>
      <w:r>
        <w:lastRenderedPageBreak/>
        <w:t>What can we learn from John’s second attempt to worship the angel?  What does this imply about the message, nature of angels, and nature of God?</w:t>
      </w:r>
    </w:p>
    <w:p w14:paraId="02ED5122" w14:textId="2649E083" w:rsidR="00ED526B" w:rsidRDefault="00ED526B" w:rsidP="003059B5">
      <w:pPr>
        <w:pStyle w:val="ListParagraph"/>
        <w:numPr>
          <w:ilvl w:val="0"/>
          <w:numId w:val="28"/>
        </w:numPr>
        <w:spacing w:after="1200"/>
        <w:contextualSpacing w:val="0"/>
      </w:pPr>
      <w:r>
        <w:t xml:space="preserve">Why was John told to </w:t>
      </w:r>
      <w:r>
        <w:rPr>
          <w:i/>
        </w:rPr>
        <w:t>“</w:t>
      </w:r>
      <w:r w:rsidRPr="00A44FBA">
        <w:rPr>
          <w:b/>
          <w:i/>
        </w:rPr>
        <w:t>not</w:t>
      </w:r>
      <w:r>
        <w:rPr>
          <w:i/>
        </w:rPr>
        <w:t xml:space="preserve"> seal the words of the prophecy of this book”</w:t>
      </w:r>
      <w:r>
        <w:t xml:space="preserve">?  In contrast, what Old Testament prophet was instructed </w:t>
      </w:r>
      <w:r w:rsidRPr="00A44FBA">
        <w:rPr>
          <w:b/>
          <w:i/>
        </w:rPr>
        <w:t>to</w:t>
      </w:r>
      <w:r>
        <w:t xml:space="preserve"> seal up his prophecy?  What reason was given to him?  What was the object of fulfillment for his prophecy?  How does this help us interpret the book?</w:t>
      </w:r>
    </w:p>
    <w:p w14:paraId="654E2AD0" w14:textId="527890BF" w:rsidR="00A2554F" w:rsidRDefault="00ED526B" w:rsidP="003059B5">
      <w:pPr>
        <w:pStyle w:val="ListParagraph"/>
        <w:numPr>
          <w:ilvl w:val="0"/>
          <w:numId w:val="28"/>
        </w:numPr>
        <w:spacing w:after="1200"/>
        <w:contextualSpacing w:val="0"/>
      </w:pPr>
      <w:r>
        <w:t xml:space="preserve">Why would God want the </w:t>
      </w:r>
      <w:r w:rsidRPr="00ED526B">
        <w:rPr>
          <w:i/>
        </w:rPr>
        <w:t>“unjust”</w:t>
      </w:r>
      <w:r>
        <w:t xml:space="preserve"> and </w:t>
      </w:r>
      <w:r w:rsidRPr="00ED526B">
        <w:rPr>
          <w:i/>
        </w:rPr>
        <w:t>“filthy”</w:t>
      </w:r>
      <w:r>
        <w:t xml:space="preserve"> to continue in their sins?  How can this be reconciled with </w:t>
      </w:r>
      <w:r w:rsidRPr="00ED526B">
        <w:rPr>
          <w:b/>
        </w:rPr>
        <w:t>2 Peter 3:9</w:t>
      </w:r>
      <w:r>
        <w:t xml:space="preserve"> and a God who wants everyone to repent and be saved?</w:t>
      </w:r>
    </w:p>
    <w:p w14:paraId="02CD66E1" w14:textId="7BDB4E97" w:rsidR="00A2554F" w:rsidRDefault="00A2554F" w:rsidP="003059B5">
      <w:pPr>
        <w:pStyle w:val="ListParagraph"/>
        <w:numPr>
          <w:ilvl w:val="0"/>
          <w:numId w:val="28"/>
        </w:numPr>
        <w:spacing w:after="1200"/>
        <w:contextualSpacing w:val="0"/>
      </w:pPr>
      <w:r>
        <w:t xml:space="preserve">Almost 2000 years have passed since Jesus left and promised to return, </w:t>
      </w:r>
      <w:r>
        <w:rPr>
          <w:i/>
        </w:rPr>
        <w:t>“coming quickly”</w:t>
      </w:r>
      <w:r>
        <w:t xml:space="preserve">?  Even if He returned today, how could that be considered </w:t>
      </w:r>
      <w:r>
        <w:rPr>
          <w:i/>
        </w:rPr>
        <w:t>“quickly”</w:t>
      </w:r>
      <w:r>
        <w:t>?  Or, is something else under consideration?</w:t>
      </w:r>
    </w:p>
    <w:p w14:paraId="1CF06CC7" w14:textId="716A3557" w:rsidR="00A2554F" w:rsidRDefault="00A2554F" w:rsidP="003059B5">
      <w:pPr>
        <w:pStyle w:val="ListParagraph"/>
        <w:numPr>
          <w:ilvl w:val="0"/>
          <w:numId w:val="28"/>
        </w:numPr>
        <w:spacing w:after="1200"/>
        <w:contextualSpacing w:val="0"/>
      </w:pPr>
      <w:r>
        <w:t>What contrast is again emphasized by Jesus?  Why is this being repeated?</w:t>
      </w:r>
    </w:p>
    <w:p w14:paraId="4E89DA1F" w14:textId="3819CD95" w:rsidR="00A2554F" w:rsidRDefault="00A2554F" w:rsidP="003059B5">
      <w:pPr>
        <w:pStyle w:val="ListParagraph"/>
        <w:numPr>
          <w:ilvl w:val="0"/>
          <w:numId w:val="28"/>
        </w:numPr>
        <w:spacing w:after="1200"/>
        <w:contextualSpacing w:val="0"/>
      </w:pPr>
      <w:r>
        <w:t xml:space="preserve">Why </w:t>
      </w:r>
      <w:r w:rsidR="00945D68">
        <w:t>are</w:t>
      </w:r>
      <w:r>
        <w:t xml:space="preserve"> the number, nature, and identity of the people inviting us especially encouraging?</w:t>
      </w:r>
    </w:p>
    <w:p w14:paraId="1981C137" w14:textId="6FCF3E0D" w:rsidR="00945D68" w:rsidRDefault="00A2554F" w:rsidP="003059B5">
      <w:pPr>
        <w:pStyle w:val="ListParagraph"/>
        <w:numPr>
          <w:ilvl w:val="0"/>
          <w:numId w:val="28"/>
        </w:numPr>
        <w:spacing w:after="1200"/>
        <w:contextualSpacing w:val="0"/>
      </w:pPr>
      <w:r>
        <w:t xml:space="preserve">What warning is attached to this book?  Does it only apply to the book of </w:t>
      </w:r>
      <w:r w:rsidRPr="00A33F3B">
        <w:rPr>
          <w:b/>
          <w:bCs/>
        </w:rPr>
        <w:t>Revelation</w:t>
      </w:r>
      <w:r>
        <w:t>?  Why or why not?</w:t>
      </w:r>
    </w:p>
    <w:p w14:paraId="21DE0850" w14:textId="38423AC9" w:rsidR="00982946" w:rsidRDefault="00945D68" w:rsidP="003059B5">
      <w:pPr>
        <w:pStyle w:val="ListParagraph"/>
        <w:numPr>
          <w:ilvl w:val="0"/>
          <w:numId w:val="28"/>
        </w:numPr>
        <w:spacing w:after="1200"/>
        <w:contextualSpacing w:val="0"/>
      </w:pPr>
      <w:r>
        <w:t xml:space="preserve">Why does Jesus remind one last time, </w:t>
      </w:r>
      <w:r>
        <w:rPr>
          <w:i/>
        </w:rPr>
        <w:t>“Surely I am coming quickly”</w:t>
      </w:r>
      <w:r>
        <w:t>?  Lessons?</w:t>
      </w:r>
    </w:p>
    <w:p w14:paraId="5DF1BAC7" w14:textId="0EE15505" w:rsidR="004C3387" w:rsidRDefault="00962815" w:rsidP="003059B5">
      <w:pPr>
        <w:pStyle w:val="ListParagraph"/>
        <w:numPr>
          <w:ilvl w:val="0"/>
          <w:numId w:val="28"/>
        </w:numPr>
        <w:spacing w:after="1200"/>
        <w:contextualSpacing w:val="0"/>
      </w:pPr>
      <w:r>
        <w:lastRenderedPageBreak/>
        <w:t xml:space="preserve">What is the overall lesson of this book?  </w:t>
      </w:r>
      <w:r w:rsidR="004C3387">
        <w:t>What are the most important lessons you have learned from the study of this book?  How will this affect your outlook on life, decisions you make, and commitment to Christ?</w:t>
      </w:r>
    </w:p>
    <w:p w14:paraId="2251D4FF" w14:textId="15DDEEE8" w:rsidR="00167AE2" w:rsidRPr="00673BF6" w:rsidRDefault="00F90BCB" w:rsidP="00167AE2">
      <w:pPr>
        <w:pStyle w:val="ListParagraph"/>
        <w:numPr>
          <w:ilvl w:val="0"/>
          <w:numId w:val="28"/>
        </w:numPr>
        <w:spacing w:after="1200"/>
        <w:contextualSpacing w:val="0"/>
      </w:pPr>
      <w:r w:rsidRPr="00F90BCB">
        <w:rPr>
          <w:b/>
        </w:rPr>
        <w:t>Bonus:</w:t>
      </w:r>
      <w:r>
        <w:t xml:space="preserve">  Seven blessings are dispersed throughout the letter.  Find them and record them here.</w:t>
      </w:r>
    </w:p>
    <w:p w14:paraId="3864F502" w14:textId="77777777" w:rsidR="00167AE2" w:rsidRDefault="00167AE2" w:rsidP="00167AE2">
      <w:pPr>
        <w:pStyle w:val="Heading1"/>
      </w:pPr>
      <w:bookmarkStart w:id="467" w:name="_Toc132144790"/>
      <w:r>
        <w:t>Appendix – Related Prophecies of Daniel</w:t>
      </w:r>
      <w:bookmarkEnd w:id="467"/>
    </w:p>
    <w:p w14:paraId="141821F3" w14:textId="77777777" w:rsidR="00167AE2" w:rsidRDefault="00167AE2" w:rsidP="00167AE2">
      <w:pPr>
        <w:pStyle w:val="Heading2"/>
      </w:pPr>
      <w:bookmarkStart w:id="468" w:name="_Toc482439307"/>
      <w:bookmarkStart w:id="469" w:name="_Toc122533584"/>
      <w:bookmarkStart w:id="470" w:name="_Toc123049218"/>
      <w:bookmarkStart w:id="471" w:name="_Toc132144791"/>
      <w:r>
        <w:t>Overview</w:t>
      </w:r>
      <w:bookmarkEnd w:id="468"/>
      <w:bookmarkEnd w:id="469"/>
      <w:bookmarkEnd w:id="470"/>
      <w:bookmarkEnd w:id="471"/>
    </w:p>
    <w:p w14:paraId="7CDB210B" w14:textId="77777777" w:rsidR="00C943E3" w:rsidRDefault="00167AE2" w:rsidP="00167AE2">
      <w:r>
        <w:t>The Old Testament books of Isaiah, Jeremiah, Ezekiel, Joel, and Zechariah are filled with the same symbolic, figurative language that is found in the New Testament book of Revelation.  These books are useful to show that many of the same symbols used in Revelation were used previously to apply the judgment and destruction of nations proceeding the writing and application of Revelation.  However, the Old Testament book of Daniel is especially important because it does not just use some of the same symbols, it foretells many of the</w:t>
      </w:r>
      <w:r w:rsidR="00785369">
        <w:t xml:space="preserve"> same</w:t>
      </w:r>
      <w:r>
        <w:t xml:space="preserve"> events that are being repeated and fulfilled in Revelation.  Both books apply to much of the same events in history.  Consequently, a better understanding of related prophecies found in the book of Daniel </w:t>
      </w:r>
      <w:r w:rsidR="00962377">
        <w:t>is</w:t>
      </w:r>
      <w:r>
        <w:t xml:space="preserve"> critical to a correct understanding of Revelation.</w:t>
      </w:r>
    </w:p>
    <w:p w14:paraId="7D8FA4EB" w14:textId="77777777" w:rsidR="00167AE2" w:rsidRDefault="00167AE2" w:rsidP="00167AE2">
      <w:pPr>
        <w:pStyle w:val="Heading2"/>
      </w:pPr>
      <w:bookmarkStart w:id="472" w:name="_Toc482439308"/>
      <w:bookmarkStart w:id="473" w:name="_Toc122533585"/>
      <w:bookmarkStart w:id="474" w:name="_Toc123049219"/>
      <w:bookmarkStart w:id="475" w:name="_Toc132144792"/>
      <w:r>
        <w:t>Key Dates, People, and Events</w:t>
      </w:r>
      <w:bookmarkEnd w:id="472"/>
      <w:bookmarkEnd w:id="473"/>
      <w:bookmarkEnd w:id="474"/>
      <w:bookmarkEnd w:id="475"/>
    </w:p>
    <w:p w14:paraId="0AB6CA61" w14:textId="77777777" w:rsidR="009B66E0" w:rsidRDefault="009B66E0" w:rsidP="00167AE2">
      <w:pPr>
        <w:pStyle w:val="ListParagraph"/>
        <w:ind w:left="360"/>
        <w:sectPr w:rsidR="009B66E0" w:rsidSect="00B56616">
          <w:footerReference w:type="first" r:id="rId11"/>
          <w:pgSz w:w="12240" w:h="15840" w:code="1"/>
          <w:pgMar w:top="720" w:right="720" w:bottom="720" w:left="1440" w:header="720" w:footer="720" w:gutter="0"/>
          <w:pgNumType w:start="18"/>
          <w:cols w:sep="1" w:space="0"/>
          <w:titlePg/>
          <w:docGrid w:linePitch="360"/>
        </w:sectPr>
      </w:pPr>
    </w:p>
    <w:p w14:paraId="217E9A38" w14:textId="77777777" w:rsidR="00167AE2" w:rsidRDefault="00167AE2" w:rsidP="009B66E0">
      <w:pPr>
        <w:pStyle w:val="ListParagraph"/>
        <w:tabs>
          <w:tab w:val="left" w:pos="360"/>
        </w:tabs>
        <w:ind w:left="0"/>
      </w:pPr>
      <w:r>
        <w:t>•</w:t>
      </w:r>
      <w:r>
        <w:tab/>
      </w:r>
      <w:r w:rsidR="00A76A3C">
        <w:t xml:space="preserve">2000-1900 B.C. </w:t>
      </w:r>
      <w:r w:rsidR="009B66E0">
        <w:tab/>
      </w:r>
      <w:r>
        <w:t>Abraham</w:t>
      </w:r>
    </w:p>
    <w:p w14:paraId="10EF2BEA" w14:textId="77777777" w:rsidR="00167AE2" w:rsidRDefault="00167AE2" w:rsidP="009B66E0">
      <w:pPr>
        <w:pStyle w:val="ListParagraph"/>
        <w:tabs>
          <w:tab w:val="left" w:pos="360"/>
        </w:tabs>
        <w:ind w:left="0"/>
      </w:pPr>
      <w:r>
        <w:t>•</w:t>
      </w:r>
      <w:r>
        <w:tab/>
        <w:t>1441 / 1290 B.C.</w:t>
      </w:r>
      <w:r w:rsidR="00A76A3C">
        <w:t xml:space="preserve"> </w:t>
      </w:r>
      <w:r w:rsidR="009B66E0">
        <w:tab/>
      </w:r>
      <w:r>
        <w:t>Exodus</w:t>
      </w:r>
    </w:p>
    <w:p w14:paraId="4274741E" w14:textId="77777777" w:rsidR="00167AE2" w:rsidRDefault="00167AE2" w:rsidP="009B66E0">
      <w:pPr>
        <w:pStyle w:val="ListParagraph"/>
        <w:tabs>
          <w:tab w:val="left" w:pos="360"/>
        </w:tabs>
        <w:ind w:left="0"/>
      </w:pPr>
      <w:r>
        <w:t>•</w:t>
      </w:r>
      <w:r>
        <w:tab/>
        <w:t>1400 / 1250 B.C.</w:t>
      </w:r>
      <w:r w:rsidR="00A76A3C">
        <w:t xml:space="preserve"> </w:t>
      </w:r>
      <w:r w:rsidR="009B66E0">
        <w:tab/>
      </w:r>
      <w:r>
        <w:t>Enter Canaan</w:t>
      </w:r>
    </w:p>
    <w:p w14:paraId="08978103" w14:textId="77777777" w:rsidR="00167AE2" w:rsidRDefault="00167AE2" w:rsidP="009B66E0">
      <w:pPr>
        <w:pStyle w:val="ListParagraph"/>
        <w:tabs>
          <w:tab w:val="left" w:pos="360"/>
        </w:tabs>
        <w:ind w:left="0"/>
      </w:pPr>
      <w:r>
        <w:t>•</w:t>
      </w:r>
      <w:r>
        <w:tab/>
        <w:t>1000 – 961 B.C.</w:t>
      </w:r>
      <w:r w:rsidR="00A76A3C">
        <w:t xml:space="preserve"> </w:t>
      </w:r>
      <w:r w:rsidR="009B66E0">
        <w:tab/>
      </w:r>
      <w:r>
        <w:t>David’s reign</w:t>
      </w:r>
    </w:p>
    <w:p w14:paraId="373D08F6" w14:textId="77777777" w:rsidR="00167AE2" w:rsidRDefault="00167AE2" w:rsidP="009B66E0">
      <w:pPr>
        <w:pStyle w:val="ListParagraph"/>
        <w:tabs>
          <w:tab w:val="left" w:pos="360"/>
        </w:tabs>
        <w:ind w:left="0"/>
      </w:pPr>
      <w:r>
        <w:t>•</w:t>
      </w:r>
      <w:r>
        <w:tab/>
        <w:t>721 B.C.</w:t>
      </w:r>
      <w:r w:rsidR="00A76A3C">
        <w:t xml:space="preserve"> </w:t>
      </w:r>
      <w:r w:rsidR="009B66E0">
        <w:tab/>
      </w:r>
      <w:r w:rsidR="009B66E0">
        <w:tab/>
      </w:r>
      <w:r>
        <w:t>Fall of Samaria</w:t>
      </w:r>
    </w:p>
    <w:p w14:paraId="3B8D9A09" w14:textId="77777777" w:rsidR="00167AE2" w:rsidRDefault="009B66E0" w:rsidP="009B66E0">
      <w:pPr>
        <w:pStyle w:val="ListParagraph"/>
        <w:tabs>
          <w:tab w:val="left" w:pos="360"/>
          <w:tab w:val="left" w:pos="1710"/>
        </w:tabs>
        <w:ind w:left="0"/>
      </w:pPr>
      <w:r>
        <w:t>•</w:t>
      </w:r>
      <w:r>
        <w:tab/>
        <w:t>640-609 B.C.</w:t>
      </w:r>
      <w:r>
        <w:tab/>
      </w:r>
      <w:r w:rsidR="00167AE2">
        <w:t>Josiah’s reign</w:t>
      </w:r>
    </w:p>
    <w:p w14:paraId="425B2ED9" w14:textId="77777777" w:rsidR="00167AE2" w:rsidRDefault="00167AE2" w:rsidP="009B66E0">
      <w:pPr>
        <w:pStyle w:val="ListParagraph"/>
        <w:tabs>
          <w:tab w:val="left" w:pos="360"/>
          <w:tab w:val="left" w:pos="1710"/>
          <w:tab w:val="left" w:pos="1890"/>
        </w:tabs>
        <w:ind w:left="0"/>
      </w:pPr>
      <w:r>
        <w:t>•</w:t>
      </w:r>
      <w:r>
        <w:tab/>
        <w:t>605 B.C.</w:t>
      </w:r>
      <w:r>
        <w:tab/>
        <w:t>1st Babylonian Invasion (Daniel)</w:t>
      </w:r>
    </w:p>
    <w:p w14:paraId="3F212408" w14:textId="77777777" w:rsidR="00167AE2" w:rsidRDefault="00167AE2" w:rsidP="009B66E0">
      <w:pPr>
        <w:pStyle w:val="ListParagraph"/>
        <w:tabs>
          <w:tab w:val="left" w:pos="360"/>
          <w:tab w:val="left" w:pos="1710"/>
          <w:tab w:val="left" w:pos="1890"/>
        </w:tabs>
        <w:ind w:left="0"/>
      </w:pPr>
      <w:r>
        <w:t>•</w:t>
      </w:r>
      <w:r>
        <w:tab/>
        <w:t>597 B.C.</w:t>
      </w:r>
      <w:r>
        <w:tab/>
        <w:t>2nd Babylonian Invasion (Ezekiel)</w:t>
      </w:r>
    </w:p>
    <w:p w14:paraId="757021A4" w14:textId="77777777" w:rsidR="00167AE2" w:rsidRDefault="00167AE2" w:rsidP="009B66E0">
      <w:pPr>
        <w:pStyle w:val="ListParagraph"/>
        <w:tabs>
          <w:tab w:val="left" w:pos="360"/>
          <w:tab w:val="left" w:pos="1710"/>
          <w:tab w:val="left" w:pos="1890"/>
        </w:tabs>
        <w:ind w:left="0"/>
      </w:pPr>
      <w:r>
        <w:t>•</w:t>
      </w:r>
      <w:r>
        <w:tab/>
        <w:t>588-586 B.C.</w:t>
      </w:r>
      <w:r>
        <w:tab/>
        <w:t>Fall of Jerusalem</w:t>
      </w:r>
    </w:p>
    <w:p w14:paraId="69C78F81" w14:textId="77777777" w:rsidR="00167AE2" w:rsidRDefault="00167AE2" w:rsidP="009B66E0">
      <w:pPr>
        <w:pStyle w:val="ListParagraph"/>
        <w:tabs>
          <w:tab w:val="left" w:pos="360"/>
          <w:tab w:val="left" w:pos="1710"/>
          <w:tab w:val="left" w:pos="1890"/>
        </w:tabs>
        <w:ind w:left="0"/>
      </w:pPr>
      <w:r>
        <w:t>•</w:t>
      </w:r>
      <w:r>
        <w:tab/>
        <w:t>536 B.C.</w:t>
      </w:r>
      <w:r>
        <w:tab/>
        <w:t xml:space="preserve">Zerubbabel’s Return </w:t>
      </w:r>
    </w:p>
    <w:p w14:paraId="27D93CAE" w14:textId="77777777" w:rsidR="009B66E0" w:rsidRDefault="009B66E0" w:rsidP="00167AE2">
      <w:pPr>
        <w:pStyle w:val="Heading2"/>
        <w:sectPr w:rsidR="009B66E0" w:rsidSect="009B66E0">
          <w:type w:val="continuous"/>
          <w:pgSz w:w="12240" w:h="15840" w:code="1"/>
          <w:pgMar w:top="720" w:right="720" w:bottom="720" w:left="1440" w:header="720" w:footer="720" w:gutter="0"/>
          <w:pgNumType w:start="18"/>
          <w:cols w:num="2" w:space="0"/>
          <w:titlePg/>
          <w:docGrid w:linePitch="360"/>
        </w:sectPr>
      </w:pPr>
    </w:p>
    <w:p w14:paraId="53F99981" w14:textId="77777777" w:rsidR="00167AE2" w:rsidRDefault="00167AE2" w:rsidP="00167AE2">
      <w:pPr>
        <w:pStyle w:val="Heading2"/>
      </w:pPr>
      <w:bookmarkStart w:id="476" w:name="_Toc482439309"/>
      <w:bookmarkStart w:id="477" w:name="_Toc122533586"/>
      <w:bookmarkStart w:id="478" w:name="_Toc123049220"/>
      <w:bookmarkStart w:id="479" w:name="_Toc132144793"/>
      <w:r>
        <w:t>Relevant Empires and Capitals</w:t>
      </w:r>
      <w:bookmarkEnd w:id="476"/>
      <w:bookmarkEnd w:id="477"/>
      <w:bookmarkEnd w:id="478"/>
      <w:bookmarkEnd w:id="479"/>
    </w:p>
    <w:p w14:paraId="2982CFD8" w14:textId="77777777" w:rsidR="00167AE2" w:rsidRDefault="00167AE2" w:rsidP="005E47E0">
      <w:pPr>
        <w:pStyle w:val="ListParagraph"/>
        <w:tabs>
          <w:tab w:val="left" w:pos="360"/>
        </w:tabs>
        <w:ind w:left="0"/>
      </w:pPr>
      <w:r>
        <w:t>•</w:t>
      </w:r>
      <w:r>
        <w:tab/>
      </w:r>
      <w:r w:rsidRPr="005E47E0">
        <w:rPr>
          <w:b/>
        </w:rPr>
        <w:t>Assyrian</w:t>
      </w:r>
      <w:r>
        <w:t xml:space="preserve"> – Nineveh (</w:t>
      </w:r>
      <w:r w:rsidRPr="005E47E0">
        <w:rPr>
          <w:b/>
        </w:rPr>
        <w:t>Genesis 10:8-12</w:t>
      </w:r>
      <w:r w:rsidR="005E47E0">
        <w:t>), 3000 (???) -</w:t>
      </w:r>
      <w:r>
        <w:t xml:space="preserve"> 612 B.C.</w:t>
      </w:r>
    </w:p>
    <w:p w14:paraId="1A6C4D1D" w14:textId="77777777" w:rsidR="00167AE2" w:rsidRDefault="00167AE2" w:rsidP="005E47E0">
      <w:pPr>
        <w:pStyle w:val="ListParagraph"/>
        <w:tabs>
          <w:tab w:val="left" w:pos="360"/>
        </w:tabs>
        <w:ind w:left="0"/>
      </w:pPr>
      <w:r>
        <w:t>•</w:t>
      </w:r>
      <w:r>
        <w:tab/>
      </w:r>
      <w:r w:rsidRPr="005E47E0">
        <w:rPr>
          <w:b/>
        </w:rPr>
        <w:t>Babylonian</w:t>
      </w:r>
      <w:r>
        <w:t xml:space="preserve"> (Chaldean) – Babylon, (2000 B.C. – </w:t>
      </w:r>
      <w:r w:rsidRPr="00502065">
        <w:rPr>
          <w:b/>
        </w:rPr>
        <w:t>Genesis 11:28</w:t>
      </w:r>
      <w:r>
        <w:t xml:space="preserve">), 612 B.C. </w:t>
      </w:r>
      <w:r w:rsidR="005E47E0">
        <w:t>-</w:t>
      </w:r>
      <w:r>
        <w:t xml:space="preserve"> 539 B.C.</w:t>
      </w:r>
    </w:p>
    <w:p w14:paraId="47D71B7D" w14:textId="77777777" w:rsidR="00167AE2" w:rsidRDefault="00167AE2" w:rsidP="005E47E0">
      <w:pPr>
        <w:pStyle w:val="ListParagraph"/>
        <w:tabs>
          <w:tab w:val="left" w:pos="360"/>
        </w:tabs>
        <w:ind w:left="0"/>
      </w:pPr>
      <w:r>
        <w:t>•</w:t>
      </w:r>
      <w:r>
        <w:tab/>
      </w:r>
      <w:r w:rsidRPr="005E47E0">
        <w:rPr>
          <w:b/>
        </w:rPr>
        <w:t>Medo-Persian</w:t>
      </w:r>
      <w:r>
        <w:t xml:space="preserve"> – Shushan (</w:t>
      </w:r>
      <w:r w:rsidRPr="005B3E9F">
        <w:rPr>
          <w:b/>
        </w:rPr>
        <w:t>Nehemiah 1:1; Esther 1:2</w:t>
      </w:r>
      <w:r>
        <w:t xml:space="preserve">), 539 </w:t>
      </w:r>
      <w:r w:rsidR="005E47E0">
        <w:t>-</w:t>
      </w:r>
      <w:r>
        <w:t xml:space="preserve"> 331 B.C.</w:t>
      </w:r>
    </w:p>
    <w:p w14:paraId="22466EF7" w14:textId="77777777" w:rsidR="00167AE2" w:rsidRDefault="00167AE2" w:rsidP="005E47E0">
      <w:pPr>
        <w:pStyle w:val="ListParagraph"/>
        <w:tabs>
          <w:tab w:val="left" w:pos="360"/>
        </w:tabs>
        <w:ind w:left="0"/>
      </w:pPr>
      <w:r>
        <w:t>•</w:t>
      </w:r>
      <w:r>
        <w:tab/>
      </w:r>
      <w:r w:rsidR="005E47E0">
        <w:rPr>
          <w:b/>
        </w:rPr>
        <w:t>Grecian</w:t>
      </w:r>
      <w:r>
        <w:t xml:space="preserve"> – Pella (Macedon), Alexandria (Ptolemaic), Antioch (Seleucid), 331 </w:t>
      </w:r>
      <w:r w:rsidR="005E47E0">
        <w:t>-</w:t>
      </w:r>
      <w:r>
        <w:t xml:space="preserve"> (167) 64 B.C.</w:t>
      </w:r>
    </w:p>
    <w:p w14:paraId="031BCA6F" w14:textId="77777777" w:rsidR="00167AE2" w:rsidRDefault="00167AE2" w:rsidP="005E47E0">
      <w:pPr>
        <w:pStyle w:val="ListParagraph"/>
        <w:tabs>
          <w:tab w:val="left" w:pos="360"/>
        </w:tabs>
        <w:ind w:left="0"/>
      </w:pPr>
      <w:r>
        <w:t>•</w:t>
      </w:r>
      <w:r>
        <w:tab/>
      </w:r>
      <w:r w:rsidRPr="005E47E0">
        <w:rPr>
          <w:b/>
        </w:rPr>
        <w:t>Roman</w:t>
      </w:r>
      <w:r>
        <w:t xml:space="preserve"> – Rome, (753 B.C., 264 B.C.) 64 B.C. – 476 A.D.</w:t>
      </w:r>
    </w:p>
    <w:p w14:paraId="5C31A97D" w14:textId="6030AF02" w:rsidR="00167AE2" w:rsidRDefault="00726264" w:rsidP="00167AE2">
      <w:pPr>
        <w:pStyle w:val="Heading2"/>
      </w:pPr>
      <w:bookmarkStart w:id="480" w:name="_Toc132144794"/>
      <w:r>
        <w:t>Bible Reading with Questions</w:t>
      </w:r>
      <w:bookmarkEnd w:id="480"/>
    </w:p>
    <w:p w14:paraId="783FFDD8" w14:textId="77777777" w:rsidR="00C943E3" w:rsidRDefault="00C943E3" w:rsidP="00C943E3">
      <w:r>
        <w:t xml:space="preserve">The goal of these questions is to better understand the prophecies of Daniel as they relate to the book of Revelation; however, these prophecies are generally part of a greater context within Daniel.  Consequently, the Bible reading will be broad to encompass </w:t>
      </w:r>
      <w:r w:rsidR="00AC06F8">
        <w:t>supporting</w:t>
      </w:r>
      <w:r>
        <w:t xml:space="preserve"> context, but the questions will be few, focusing on the most relevant </w:t>
      </w:r>
      <w:r w:rsidR="00AC06F8">
        <w:t>verses</w:t>
      </w:r>
      <w:r>
        <w:t>.</w:t>
      </w:r>
    </w:p>
    <w:p w14:paraId="49FA4BB8" w14:textId="77777777" w:rsidR="008C558A" w:rsidRPr="00C943E3" w:rsidRDefault="008C558A" w:rsidP="00C943E3">
      <w:r>
        <w:lastRenderedPageBreak/>
        <w:t>Although chapters 10-12 are relevant, their writing style is very different than that of Revelation.  For this reason, their detail, and the complexity, they will be omitted from this study.</w:t>
      </w:r>
    </w:p>
    <w:p w14:paraId="22379C40" w14:textId="77777777" w:rsidR="003D717C" w:rsidRDefault="00C943E3" w:rsidP="003D717C">
      <w:pPr>
        <w:pStyle w:val="Heading3"/>
      </w:pPr>
      <w:bookmarkStart w:id="481" w:name="_Toc482439311"/>
      <w:bookmarkStart w:id="482" w:name="_Toc122533588"/>
      <w:bookmarkStart w:id="483" w:name="_Toc132144795"/>
      <w:r>
        <w:t>Nebuchadnezzar’s Dream</w:t>
      </w:r>
      <w:r w:rsidR="00167AE2">
        <w:t xml:space="preserve"> </w:t>
      </w:r>
      <w:r w:rsidR="00167AE2" w:rsidRPr="00E75915">
        <w:t xml:space="preserve">– </w:t>
      </w:r>
      <w:r>
        <w:t>Daniel 2</w:t>
      </w:r>
      <w:bookmarkEnd w:id="481"/>
      <w:bookmarkEnd w:id="482"/>
      <w:bookmarkEnd w:id="483"/>
    </w:p>
    <w:p w14:paraId="4A7204E3" w14:textId="67016812" w:rsidR="00167AE2" w:rsidRDefault="00C943E3" w:rsidP="0038186E">
      <w:pPr>
        <w:pStyle w:val="ListParagraph"/>
        <w:numPr>
          <w:ilvl w:val="0"/>
          <w:numId w:val="38"/>
        </w:numPr>
        <w:spacing w:after="1200"/>
        <w:contextualSpacing w:val="0"/>
      </w:pPr>
      <w:r>
        <w:t>How does Daniel’s prayer of thanksgiving for God revealing the interpretation of Nebuchadnezzar’s dream describe God relevant to nations, kings, and the future?</w:t>
      </w:r>
    </w:p>
    <w:p w14:paraId="133256CD" w14:textId="26758F2D" w:rsidR="00167AE2" w:rsidRDefault="00C943E3" w:rsidP="0038186E">
      <w:pPr>
        <w:pStyle w:val="ListParagraph"/>
        <w:numPr>
          <w:ilvl w:val="0"/>
          <w:numId w:val="38"/>
        </w:numPr>
        <w:spacing w:after="1200"/>
        <w:contextualSpacing w:val="0"/>
      </w:pPr>
      <w:r>
        <w:t>What was the occasion for Nebuchadnezzar’s dream?  What provoked God to reveal it to him?  What was the time of its applicability</w:t>
      </w:r>
      <w:r w:rsidR="005B6FCB">
        <w:t>?</w:t>
      </w:r>
    </w:p>
    <w:p w14:paraId="2897037A" w14:textId="77777777" w:rsidR="00D779B8" w:rsidRDefault="003815E4" w:rsidP="0038186E">
      <w:pPr>
        <w:pStyle w:val="ListParagraph"/>
        <w:numPr>
          <w:ilvl w:val="0"/>
          <w:numId w:val="38"/>
        </w:numPr>
        <w:spacing w:after="1200"/>
        <w:contextualSpacing w:val="0"/>
      </w:pPr>
      <w:r>
        <w:t>Describe the image or statue that Nebuchadnezzar saw in his dream?  What did each of these segments represent?</w:t>
      </w:r>
    </w:p>
    <w:p w14:paraId="55CD938E" w14:textId="0FEC4201" w:rsidR="003815E4" w:rsidRDefault="009E547B" w:rsidP="0038186E">
      <w:pPr>
        <w:pStyle w:val="ListParagraph"/>
        <w:numPr>
          <w:ilvl w:val="0"/>
          <w:numId w:val="38"/>
        </w:numPr>
        <w:spacing w:after="1200"/>
        <w:contextualSpacing w:val="0"/>
      </w:pPr>
      <w:r>
        <w:t>What did the unique composition of the image’s fourth segment represent?</w:t>
      </w:r>
    </w:p>
    <w:p w14:paraId="4AA2934A" w14:textId="7481B2A0" w:rsidR="00167AE2" w:rsidRDefault="003815E4" w:rsidP="0038186E">
      <w:pPr>
        <w:pStyle w:val="ListParagraph"/>
        <w:numPr>
          <w:ilvl w:val="0"/>
          <w:numId w:val="38"/>
        </w:numPr>
        <w:spacing w:after="1200"/>
        <w:contextualSpacing w:val="0"/>
      </w:pPr>
      <w:r>
        <w:t xml:space="preserve">What happened to the statue?  </w:t>
      </w:r>
      <w:r w:rsidR="00A15343">
        <w:t>How would this one be different than those represented by the statue</w:t>
      </w:r>
      <w:r w:rsidR="00E8025F">
        <w:t>?  What is represented by this?</w:t>
      </w:r>
    </w:p>
    <w:p w14:paraId="2EAE8B61" w14:textId="350DA795" w:rsidR="00866BC3" w:rsidRDefault="00866BC3" w:rsidP="0038186E">
      <w:pPr>
        <w:pStyle w:val="ListParagraph"/>
        <w:numPr>
          <w:ilvl w:val="0"/>
          <w:numId w:val="38"/>
        </w:numPr>
        <w:spacing w:after="1200"/>
        <w:contextualSpacing w:val="0"/>
      </w:pPr>
      <w:r>
        <w:t>Has this prophecy been fulfilled?  If not, what remain</w:t>
      </w:r>
      <w:r w:rsidR="007816DC">
        <w:t>s</w:t>
      </w:r>
      <w:r>
        <w:t>?</w:t>
      </w:r>
    </w:p>
    <w:p w14:paraId="59F95C84" w14:textId="64DB43BA" w:rsidR="00167AE2" w:rsidRDefault="001A7FBA" w:rsidP="00F15366">
      <w:pPr>
        <w:pStyle w:val="Heading3"/>
      </w:pPr>
      <w:bookmarkStart w:id="484" w:name="_Toc482439312"/>
      <w:bookmarkStart w:id="485" w:name="_Toc122533589"/>
      <w:bookmarkStart w:id="486" w:name="_Toc132144796"/>
      <w:r>
        <w:t xml:space="preserve">The Four Beasts </w:t>
      </w:r>
      <w:r w:rsidR="004307BA">
        <w:t>versus</w:t>
      </w:r>
      <w:r>
        <w:t xml:space="preserve"> the Son of Man</w:t>
      </w:r>
      <w:r w:rsidR="00167AE2">
        <w:t xml:space="preserve"> </w:t>
      </w:r>
      <w:r w:rsidR="00167AE2" w:rsidRPr="00E75915">
        <w:t xml:space="preserve">– </w:t>
      </w:r>
      <w:r>
        <w:t>Daniel 7</w:t>
      </w:r>
      <w:bookmarkEnd w:id="484"/>
      <w:bookmarkEnd w:id="485"/>
      <w:bookmarkEnd w:id="486"/>
    </w:p>
    <w:p w14:paraId="4E5F1D9A" w14:textId="05769693" w:rsidR="00167AE2" w:rsidRDefault="00085E74" w:rsidP="0038186E">
      <w:pPr>
        <w:pStyle w:val="ListParagraph"/>
        <w:numPr>
          <w:ilvl w:val="0"/>
          <w:numId w:val="38"/>
        </w:numPr>
        <w:spacing w:after="1200"/>
        <w:contextualSpacing w:val="0"/>
      </w:pPr>
      <w:r>
        <w:t>What is the origin of these four beasts?  What is suggested by this symbol?</w:t>
      </w:r>
    </w:p>
    <w:p w14:paraId="31FF7B22" w14:textId="7D5648E2" w:rsidR="00167AE2" w:rsidRDefault="007A40D5" w:rsidP="0038186E">
      <w:pPr>
        <w:pStyle w:val="ListParagraph"/>
        <w:numPr>
          <w:ilvl w:val="0"/>
          <w:numId w:val="38"/>
        </w:numPr>
        <w:spacing w:after="400"/>
        <w:contextualSpacing w:val="0"/>
      </w:pPr>
      <w:r>
        <w:t>Describe the four beasts.  What is suggested by the</w:t>
      </w:r>
      <w:r w:rsidR="00AB67CD">
        <w:t>ir</w:t>
      </w:r>
      <w:r>
        <w:t xml:space="preserve"> descriptions?</w:t>
      </w:r>
    </w:p>
    <w:p w14:paraId="31238731" w14:textId="41368FE6" w:rsidR="007A40D5" w:rsidRDefault="007A40D5" w:rsidP="0038186E">
      <w:pPr>
        <w:pStyle w:val="ListParagraph"/>
        <w:numPr>
          <w:ilvl w:val="1"/>
          <w:numId w:val="38"/>
        </w:numPr>
        <w:spacing w:after="400"/>
        <w:contextualSpacing w:val="0"/>
      </w:pPr>
      <w:r>
        <w:lastRenderedPageBreak/>
        <w:t>Lion –</w:t>
      </w:r>
    </w:p>
    <w:p w14:paraId="3B063359" w14:textId="2B6B8302" w:rsidR="007A40D5" w:rsidRDefault="007A40D5" w:rsidP="0038186E">
      <w:pPr>
        <w:pStyle w:val="ListParagraph"/>
        <w:numPr>
          <w:ilvl w:val="1"/>
          <w:numId w:val="38"/>
        </w:numPr>
        <w:spacing w:after="400"/>
        <w:contextualSpacing w:val="0"/>
      </w:pPr>
      <w:r>
        <w:t>Bear –</w:t>
      </w:r>
    </w:p>
    <w:p w14:paraId="77ECC149" w14:textId="119AEFCE" w:rsidR="007A40D5" w:rsidRDefault="007A40D5" w:rsidP="0038186E">
      <w:pPr>
        <w:pStyle w:val="ListParagraph"/>
        <w:numPr>
          <w:ilvl w:val="1"/>
          <w:numId w:val="38"/>
        </w:numPr>
        <w:spacing w:after="400"/>
        <w:contextualSpacing w:val="0"/>
      </w:pPr>
      <w:r>
        <w:t>Leopard –</w:t>
      </w:r>
    </w:p>
    <w:p w14:paraId="50BFF332" w14:textId="7AD09BC7" w:rsidR="007A40D5" w:rsidRDefault="007A40D5" w:rsidP="0038186E">
      <w:pPr>
        <w:pStyle w:val="ListParagraph"/>
        <w:numPr>
          <w:ilvl w:val="1"/>
          <w:numId w:val="38"/>
        </w:numPr>
        <w:spacing w:after="400"/>
        <w:contextualSpacing w:val="0"/>
      </w:pPr>
      <w:r>
        <w:t>Terrible –</w:t>
      </w:r>
    </w:p>
    <w:p w14:paraId="6EE1B1BC" w14:textId="4460590E" w:rsidR="00721E0A" w:rsidRDefault="00721E0A" w:rsidP="0038186E">
      <w:pPr>
        <w:pStyle w:val="ListParagraph"/>
        <w:numPr>
          <w:ilvl w:val="0"/>
          <w:numId w:val="38"/>
        </w:numPr>
        <w:spacing w:after="1200"/>
        <w:contextualSpacing w:val="0"/>
      </w:pPr>
      <w:r>
        <w:t xml:space="preserve">How do these beasts compare to the segments of the </w:t>
      </w:r>
      <w:r w:rsidR="00D46D3D">
        <w:t>statue</w:t>
      </w:r>
      <w:r>
        <w:t xml:space="preserve"> from Nebuchadnezzar’s dream (</w:t>
      </w:r>
      <w:r w:rsidRPr="00721E0A">
        <w:rPr>
          <w:b/>
        </w:rPr>
        <w:t>2:28-45</w:t>
      </w:r>
      <w:r>
        <w:t>)?</w:t>
      </w:r>
    </w:p>
    <w:p w14:paraId="11754BB0" w14:textId="77777777" w:rsidR="00483A07" w:rsidRDefault="00483A07" w:rsidP="0038186E">
      <w:pPr>
        <w:pStyle w:val="ListParagraph"/>
        <w:numPr>
          <w:ilvl w:val="0"/>
          <w:numId w:val="38"/>
        </w:numPr>
        <w:spacing w:after="1200"/>
        <w:contextualSpacing w:val="0"/>
      </w:pPr>
      <w:r>
        <w:t xml:space="preserve">How is the nature, character, and activities of the fourth kingdom expanded in comparison to Daniel 2? </w:t>
      </w:r>
    </w:p>
    <w:p w14:paraId="636C5AB4" w14:textId="266BD273" w:rsidR="007A40D5" w:rsidRDefault="007A40D5" w:rsidP="0038186E">
      <w:pPr>
        <w:pStyle w:val="ListParagraph"/>
        <w:numPr>
          <w:ilvl w:val="0"/>
          <w:numId w:val="38"/>
        </w:numPr>
        <w:spacing w:after="1200"/>
        <w:contextualSpacing w:val="0"/>
      </w:pPr>
      <w:r>
        <w:t>Who interrupts the rampage of this fourth beast?  How is He described?  Why might He interject at this point?</w:t>
      </w:r>
    </w:p>
    <w:p w14:paraId="23211E1C" w14:textId="77777777" w:rsidR="00C800F0" w:rsidRDefault="00C800F0" w:rsidP="00C800F0">
      <w:pPr>
        <w:pStyle w:val="ListParagraph"/>
        <w:numPr>
          <w:ilvl w:val="0"/>
          <w:numId w:val="38"/>
        </w:numPr>
        <w:spacing w:after="1200"/>
        <w:contextualSpacing w:val="0"/>
      </w:pPr>
      <w:r>
        <w:t>Who is brought near to the One seated on the throne?  How is He described?  What event is suggested by this description?  What parts of Revelation are parallel to this event?</w:t>
      </w:r>
    </w:p>
    <w:p w14:paraId="4EE08A53" w14:textId="653097C3" w:rsidR="007A40D5" w:rsidRDefault="00A1046C" w:rsidP="0038186E">
      <w:pPr>
        <w:pStyle w:val="ListParagraph"/>
        <w:numPr>
          <w:ilvl w:val="0"/>
          <w:numId w:val="38"/>
        </w:numPr>
        <w:spacing w:after="1200"/>
        <w:contextualSpacing w:val="0"/>
      </w:pPr>
      <w:r>
        <w:t>What happens to the beasts, and what is suggested by this?</w:t>
      </w:r>
    </w:p>
    <w:p w14:paraId="09526644" w14:textId="68E54096" w:rsidR="008C558A" w:rsidRDefault="007E4DA2" w:rsidP="0038186E">
      <w:pPr>
        <w:pStyle w:val="ListParagraph"/>
        <w:numPr>
          <w:ilvl w:val="0"/>
          <w:numId w:val="38"/>
        </w:numPr>
        <w:spacing w:after="1200"/>
        <w:contextualSpacing w:val="0"/>
      </w:pPr>
      <w:r>
        <w:t xml:space="preserve">Who will be granted rule?  </w:t>
      </w:r>
      <w:r w:rsidR="008F32B2">
        <w:t>Is this equivalent to the establishment of the church?</w:t>
      </w:r>
      <w:r w:rsidR="008319D7">
        <w:t xml:space="preserve">  Practically, how is this accomplished?</w:t>
      </w:r>
    </w:p>
    <w:p w14:paraId="392A05A9" w14:textId="77777777" w:rsidR="008C558A" w:rsidRDefault="008C558A" w:rsidP="00F15366">
      <w:pPr>
        <w:pStyle w:val="Heading3"/>
      </w:pPr>
      <w:bookmarkStart w:id="487" w:name="_Toc482439313"/>
      <w:bookmarkStart w:id="488" w:name="_Toc122533590"/>
      <w:bookmarkStart w:id="489" w:name="_Toc132144797"/>
      <w:r>
        <w:lastRenderedPageBreak/>
        <w:t xml:space="preserve">The Ram and the Goat </w:t>
      </w:r>
      <w:r w:rsidRPr="00E75915">
        <w:t xml:space="preserve">– </w:t>
      </w:r>
      <w:r>
        <w:t>Daniel 8</w:t>
      </w:r>
      <w:bookmarkEnd w:id="487"/>
      <w:bookmarkEnd w:id="488"/>
      <w:bookmarkEnd w:id="489"/>
    </w:p>
    <w:p w14:paraId="1C27FEC3" w14:textId="77777777" w:rsidR="00F15366" w:rsidRPr="00D46D3D" w:rsidRDefault="00F15366" w:rsidP="00F15366">
      <w:pPr>
        <w:rPr>
          <w:i/>
        </w:rPr>
      </w:pPr>
      <w:r w:rsidRPr="00D46D3D">
        <w:rPr>
          <w:b/>
          <w:i/>
        </w:rPr>
        <w:t>Note:</w:t>
      </w:r>
      <w:r w:rsidRPr="00D46D3D">
        <w:rPr>
          <w:i/>
        </w:rPr>
        <w:t xml:space="preserve">  Use Gabriel’s interpretation to answer the interpretative </w:t>
      </w:r>
      <w:r w:rsidR="00D46D3D">
        <w:rPr>
          <w:i/>
        </w:rPr>
        <w:t>questions about</w:t>
      </w:r>
      <w:r w:rsidRPr="00D46D3D">
        <w:rPr>
          <w:i/>
        </w:rPr>
        <w:t xml:space="preserve"> Daniel’s vision.</w:t>
      </w:r>
    </w:p>
    <w:p w14:paraId="45653490" w14:textId="187E5A20" w:rsidR="00F15366" w:rsidRDefault="00F15366" w:rsidP="0038186E">
      <w:pPr>
        <w:pStyle w:val="ListParagraph"/>
        <w:numPr>
          <w:ilvl w:val="0"/>
          <w:numId w:val="38"/>
        </w:numPr>
        <w:spacing w:after="1200"/>
        <w:contextualSpacing w:val="0"/>
      </w:pPr>
      <w:r>
        <w:t>Describe the first beast.  How does Daniel’s depiction of his geography in his vision help identify the first beast?</w:t>
      </w:r>
      <w:r w:rsidR="00D46D3D">
        <w:t xml:space="preserve">  Who is represented by the first beast?</w:t>
      </w:r>
    </w:p>
    <w:p w14:paraId="569E5B37" w14:textId="11CA2214" w:rsidR="00F15366" w:rsidRDefault="00F15366" w:rsidP="0038186E">
      <w:pPr>
        <w:pStyle w:val="ListParagraph"/>
        <w:numPr>
          <w:ilvl w:val="0"/>
          <w:numId w:val="38"/>
        </w:numPr>
        <w:spacing w:after="1200"/>
        <w:contextualSpacing w:val="0"/>
      </w:pPr>
      <w:r>
        <w:t>How are its two horns described, and what might this suggest?</w:t>
      </w:r>
    </w:p>
    <w:p w14:paraId="141E4432" w14:textId="33ECA680" w:rsidR="00F15366" w:rsidRDefault="00F15366" w:rsidP="0038186E">
      <w:pPr>
        <w:pStyle w:val="ListParagraph"/>
        <w:numPr>
          <w:ilvl w:val="0"/>
          <w:numId w:val="38"/>
        </w:numPr>
        <w:spacing w:after="1200"/>
        <w:contextualSpacing w:val="0"/>
      </w:pPr>
      <w:r>
        <w:t>How is the second beast described?  What is notable about its horns, and what might this suggest?</w:t>
      </w:r>
    </w:p>
    <w:p w14:paraId="682AE543" w14:textId="597C0698" w:rsidR="00F15366" w:rsidRDefault="00F15366" w:rsidP="0038186E">
      <w:pPr>
        <w:pStyle w:val="ListParagraph"/>
        <w:numPr>
          <w:ilvl w:val="0"/>
          <w:numId w:val="38"/>
        </w:numPr>
        <w:spacing w:after="1200"/>
        <w:contextualSpacing w:val="0"/>
      </w:pPr>
      <w:r>
        <w:t>What did the second beast do</w:t>
      </w:r>
      <w:r w:rsidR="006A31D0">
        <w:t xml:space="preserve"> to</w:t>
      </w:r>
      <w:r>
        <w:t xml:space="preserve"> the first, and what is represented by this?</w:t>
      </w:r>
    </w:p>
    <w:p w14:paraId="50AA36E5" w14:textId="6C388FE8" w:rsidR="00F15366" w:rsidRDefault="00F15366" w:rsidP="0038186E">
      <w:pPr>
        <w:pStyle w:val="ListParagraph"/>
        <w:numPr>
          <w:ilvl w:val="0"/>
          <w:numId w:val="38"/>
        </w:numPr>
        <w:spacing w:after="1200"/>
        <w:contextualSpacing w:val="0"/>
      </w:pPr>
      <w:r>
        <w:t>What is indicated by the breaking of the large horn into four other smaller horns?</w:t>
      </w:r>
    </w:p>
    <w:p w14:paraId="2D08DD30" w14:textId="3172294F" w:rsidR="00F15366" w:rsidRDefault="00F15366" w:rsidP="0038186E">
      <w:pPr>
        <w:pStyle w:val="ListParagraph"/>
        <w:numPr>
          <w:ilvl w:val="0"/>
          <w:numId w:val="38"/>
        </w:numPr>
        <w:spacing w:after="1200"/>
        <w:contextualSpacing w:val="0"/>
      </w:pPr>
      <w:r>
        <w:t xml:space="preserve">What was accomplished by the horn that grew to the southeast?  What did he do the </w:t>
      </w:r>
      <w:r>
        <w:rPr>
          <w:i/>
        </w:rPr>
        <w:t>“Glorious Land”</w:t>
      </w:r>
      <w:r>
        <w:t xml:space="preserve"> and for how long?  What would ultimately happen to him?</w:t>
      </w:r>
    </w:p>
    <w:p w14:paraId="481A46CA" w14:textId="3DABA509" w:rsidR="00F15366" w:rsidRDefault="00F15366" w:rsidP="0038186E">
      <w:pPr>
        <w:pStyle w:val="ListParagraph"/>
        <w:numPr>
          <w:ilvl w:val="0"/>
          <w:numId w:val="38"/>
        </w:numPr>
        <w:spacing w:after="1200"/>
        <w:contextualSpacing w:val="0"/>
      </w:pPr>
      <w:r>
        <w:t xml:space="preserve">Gabriel pins the application of the vision to what time? </w:t>
      </w:r>
      <w:r w:rsidR="00594028">
        <w:t xml:space="preserve"> How is this to be understood?</w:t>
      </w:r>
    </w:p>
    <w:p w14:paraId="331A90BF" w14:textId="77777777" w:rsidR="001622F2" w:rsidRDefault="00D82F10" w:rsidP="0038186E">
      <w:pPr>
        <w:pStyle w:val="ListParagraph"/>
        <w:numPr>
          <w:ilvl w:val="0"/>
          <w:numId w:val="38"/>
        </w:numPr>
        <w:spacing w:after="1200"/>
        <w:contextualSpacing w:val="0"/>
      </w:pPr>
      <w:r>
        <w:t>What was Daniel to do with the vision?  Why?</w:t>
      </w:r>
    </w:p>
    <w:p w14:paraId="1D2FAF4E" w14:textId="77777777" w:rsidR="001622F2" w:rsidRDefault="001622F2" w:rsidP="00D82F10">
      <w:pPr>
        <w:pStyle w:val="Heading3"/>
      </w:pPr>
      <w:bookmarkStart w:id="490" w:name="_Toc482439314"/>
      <w:bookmarkStart w:id="491" w:name="_Toc122533591"/>
      <w:bookmarkStart w:id="492" w:name="_Toc132144798"/>
      <w:r>
        <w:lastRenderedPageBreak/>
        <w:t xml:space="preserve">The Seventy-Weeks </w:t>
      </w:r>
      <w:r w:rsidR="00131DAC">
        <w:t xml:space="preserve">Prophecy </w:t>
      </w:r>
      <w:r w:rsidRPr="00E75915">
        <w:t xml:space="preserve">– </w:t>
      </w:r>
      <w:r>
        <w:t>Daniel 9</w:t>
      </w:r>
      <w:bookmarkEnd w:id="490"/>
      <w:bookmarkEnd w:id="491"/>
      <w:bookmarkEnd w:id="492"/>
    </w:p>
    <w:p w14:paraId="0DE4C29A" w14:textId="77777777" w:rsidR="00D779B8" w:rsidRDefault="00817892" w:rsidP="0038186E">
      <w:pPr>
        <w:pStyle w:val="ListParagraph"/>
        <w:numPr>
          <w:ilvl w:val="0"/>
          <w:numId w:val="38"/>
        </w:numPr>
        <w:spacing w:after="1200"/>
        <w:contextualSpacing w:val="0"/>
      </w:pPr>
      <w:r>
        <w:t>The provision of the seventy-weeks prophecy to Daniel is a response to what request from him?</w:t>
      </w:r>
      <w:r w:rsidR="00AF2844">
        <w:t xml:space="preserve">  How does this influence a proper understanding of its applicable target?</w:t>
      </w:r>
    </w:p>
    <w:p w14:paraId="41043F3E" w14:textId="1C0A488B" w:rsidR="00817892" w:rsidRDefault="00AF2844" w:rsidP="0038186E">
      <w:pPr>
        <w:pStyle w:val="ListParagraph"/>
        <w:numPr>
          <w:ilvl w:val="0"/>
          <w:numId w:val="38"/>
        </w:numPr>
        <w:spacing w:after="400"/>
        <w:contextualSpacing w:val="0"/>
      </w:pPr>
      <w:r>
        <w:t>Enumerate the things to be accomplished during the seventy-weeks.  Could the prophecy be completed without these things being fulfilled?  What might these mean?</w:t>
      </w:r>
    </w:p>
    <w:p w14:paraId="5AFB1393" w14:textId="2DC90AF6" w:rsidR="00AF2844" w:rsidRDefault="00AF2844" w:rsidP="0038186E">
      <w:pPr>
        <w:pStyle w:val="ListParagraph"/>
        <w:numPr>
          <w:ilvl w:val="1"/>
          <w:numId w:val="38"/>
        </w:numPr>
        <w:spacing w:after="400"/>
        <w:contextualSpacing w:val="0"/>
      </w:pPr>
      <w:r>
        <w:t xml:space="preserve"> </w:t>
      </w:r>
    </w:p>
    <w:p w14:paraId="6D2AD760" w14:textId="14B65038" w:rsidR="00AF2844" w:rsidRDefault="00AF2844" w:rsidP="0038186E">
      <w:pPr>
        <w:pStyle w:val="ListParagraph"/>
        <w:numPr>
          <w:ilvl w:val="1"/>
          <w:numId w:val="38"/>
        </w:numPr>
        <w:spacing w:after="400"/>
        <w:contextualSpacing w:val="0"/>
      </w:pPr>
      <w:r>
        <w:t xml:space="preserve"> </w:t>
      </w:r>
    </w:p>
    <w:p w14:paraId="1F956A13" w14:textId="31302772" w:rsidR="00AF2844" w:rsidRDefault="00AF2844" w:rsidP="0038186E">
      <w:pPr>
        <w:pStyle w:val="ListParagraph"/>
        <w:numPr>
          <w:ilvl w:val="1"/>
          <w:numId w:val="38"/>
        </w:numPr>
        <w:spacing w:after="400"/>
        <w:contextualSpacing w:val="0"/>
      </w:pPr>
      <w:r>
        <w:t xml:space="preserve"> </w:t>
      </w:r>
    </w:p>
    <w:p w14:paraId="42131978" w14:textId="1F66159C" w:rsidR="00AF2844" w:rsidRDefault="00AF2844" w:rsidP="0038186E">
      <w:pPr>
        <w:pStyle w:val="ListParagraph"/>
        <w:numPr>
          <w:ilvl w:val="1"/>
          <w:numId w:val="38"/>
        </w:numPr>
        <w:spacing w:after="400"/>
        <w:contextualSpacing w:val="0"/>
      </w:pPr>
      <w:r>
        <w:t xml:space="preserve"> </w:t>
      </w:r>
    </w:p>
    <w:p w14:paraId="71C4DDC4" w14:textId="2A57C94E" w:rsidR="00AF2844" w:rsidRDefault="00AF2844" w:rsidP="0038186E">
      <w:pPr>
        <w:pStyle w:val="ListParagraph"/>
        <w:numPr>
          <w:ilvl w:val="1"/>
          <w:numId w:val="38"/>
        </w:numPr>
        <w:spacing w:after="400"/>
        <w:contextualSpacing w:val="0"/>
      </w:pPr>
      <w:r>
        <w:t xml:space="preserve"> </w:t>
      </w:r>
    </w:p>
    <w:p w14:paraId="287CABDB" w14:textId="04D281B1" w:rsidR="00AF2844" w:rsidRDefault="00AF2844" w:rsidP="0038186E">
      <w:pPr>
        <w:pStyle w:val="ListParagraph"/>
        <w:numPr>
          <w:ilvl w:val="1"/>
          <w:numId w:val="38"/>
        </w:numPr>
        <w:spacing w:after="400"/>
        <w:contextualSpacing w:val="0"/>
      </w:pPr>
    </w:p>
    <w:p w14:paraId="51D9A994" w14:textId="65143013" w:rsidR="00AF2844" w:rsidRDefault="00344FAB" w:rsidP="0038186E">
      <w:pPr>
        <w:pStyle w:val="ListParagraph"/>
        <w:numPr>
          <w:ilvl w:val="0"/>
          <w:numId w:val="38"/>
        </w:numPr>
        <w:spacing w:after="1200"/>
        <w:contextualSpacing w:val="0"/>
      </w:pPr>
      <w:r>
        <w:t>When does the seventy-weeks period begin?</w:t>
      </w:r>
      <w:r w:rsidR="006A31D0">
        <w:t xml:space="preserve">  What event marks its beginning?</w:t>
      </w:r>
    </w:p>
    <w:p w14:paraId="264B7560" w14:textId="52852630" w:rsidR="00344FAB" w:rsidRDefault="00344FAB" w:rsidP="0038186E">
      <w:pPr>
        <w:pStyle w:val="ListParagraph"/>
        <w:numPr>
          <w:ilvl w:val="0"/>
          <w:numId w:val="38"/>
        </w:numPr>
        <w:spacing w:after="1200"/>
        <w:contextualSpacing w:val="0"/>
      </w:pPr>
      <w:r>
        <w:t>What two events mark the end of weeks 7 and 69 (7 + 62)?</w:t>
      </w:r>
    </w:p>
    <w:p w14:paraId="37E298DA" w14:textId="5916DEBF" w:rsidR="00344FAB" w:rsidRDefault="004548A0" w:rsidP="0038186E">
      <w:pPr>
        <w:pStyle w:val="ListParagraph"/>
        <w:numPr>
          <w:ilvl w:val="0"/>
          <w:numId w:val="38"/>
        </w:numPr>
        <w:spacing w:after="1200"/>
        <w:contextualSpacing w:val="0"/>
      </w:pPr>
      <w:r>
        <w:t>What is to transpire over the period of the last week?  What event occurs in the middle of the last week?</w:t>
      </w:r>
    </w:p>
    <w:p w14:paraId="0B0EA6C9" w14:textId="39317C3B" w:rsidR="00D372E2" w:rsidRDefault="004548A0" w:rsidP="0038186E">
      <w:pPr>
        <w:pStyle w:val="ListParagraph"/>
        <w:numPr>
          <w:ilvl w:val="0"/>
          <w:numId w:val="38"/>
        </w:numPr>
        <w:spacing w:after="1200"/>
        <w:contextualSpacing w:val="0"/>
      </w:pPr>
      <w:r>
        <w:t xml:space="preserve">What would </w:t>
      </w:r>
      <w:r w:rsidR="00A62231">
        <w:t xml:space="preserve">occur </w:t>
      </w:r>
      <w:r w:rsidR="00AF5473">
        <w:t>during the period between</w:t>
      </w:r>
      <w:r>
        <w:t xml:space="preserve"> the mid-week event </w:t>
      </w:r>
      <w:r w:rsidR="00AF5473">
        <w:t>and</w:t>
      </w:r>
      <w:r>
        <w:t xml:space="preserve"> the end of the last week?</w:t>
      </w:r>
    </w:p>
    <w:p w14:paraId="4C211A5A" w14:textId="77777777" w:rsidR="00D372E2" w:rsidRDefault="00D372E2" w:rsidP="0038186E">
      <w:pPr>
        <w:pStyle w:val="Heading3"/>
      </w:pPr>
      <w:bookmarkStart w:id="493" w:name="_Toc122533592"/>
      <w:bookmarkStart w:id="494" w:name="_Toc123049226"/>
      <w:bookmarkStart w:id="495" w:name="_Toc132144799"/>
      <w:r>
        <w:lastRenderedPageBreak/>
        <w:t>References</w:t>
      </w:r>
      <w:bookmarkEnd w:id="493"/>
      <w:bookmarkEnd w:id="494"/>
      <w:bookmarkEnd w:id="495"/>
    </w:p>
    <w:p w14:paraId="2CFCC46A" w14:textId="4387C85E" w:rsidR="00D372E2" w:rsidRPr="001C3B39" w:rsidRDefault="004A08EA" w:rsidP="00D372E2">
      <w:pPr>
        <w:pStyle w:val="ListParagraph"/>
        <w:numPr>
          <w:ilvl w:val="0"/>
          <w:numId w:val="39"/>
        </w:numPr>
        <w:rPr>
          <w:rStyle w:val="Hyperlink"/>
          <w:color w:val="auto"/>
          <w:u w:val="none"/>
        </w:rPr>
      </w:pPr>
      <w:hyperlink r:id="rId12" w:history="1">
        <w:r w:rsidR="00D372E2" w:rsidRPr="00B906B0">
          <w:rPr>
            <w:rStyle w:val="Hyperlink"/>
          </w:rPr>
          <w:t>http://www.wordsfitlyspoken.org/audio/fc_lectures/Phil%20Roberts%20-%20The%20Seventy%20Weeks%20of%20Daniel.mp3</w:t>
        </w:r>
      </w:hyperlink>
    </w:p>
    <w:p w14:paraId="2824713A" w14:textId="77777777" w:rsidR="00B00C2F" w:rsidRDefault="00B00C2F" w:rsidP="001C3B39">
      <w:pPr>
        <w:sectPr w:rsidR="00B00C2F" w:rsidSect="00E45473">
          <w:type w:val="continuous"/>
          <w:pgSz w:w="12240" w:h="15840" w:code="1"/>
          <w:pgMar w:top="720" w:right="720" w:bottom="720" w:left="1440" w:header="720" w:footer="720" w:gutter="0"/>
          <w:pgNumType w:start="65"/>
          <w:cols w:sep="1" w:space="0"/>
          <w:titlePg/>
          <w:docGrid w:linePitch="360"/>
        </w:sectPr>
      </w:pPr>
    </w:p>
    <w:p w14:paraId="4B1E8781" w14:textId="4EC3FC3D" w:rsidR="001C3B39" w:rsidRPr="00CA1A97" w:rsidRDefault="0089309C" w:rsidP="001C3B39">
      <w:r w:rsidRPr="0089309C">
        <w:rPr>
          <w:noProof/>
        </w:rPr>
        <w:lastRenderedPageBreak/>
        <mc:AlternateContent>
          <mc:Choice Requires="wps">
            <w:drawing>
              <wp:anchor distT="0" distB="0" distL="114300" distR="114300" simplePos="0" relativeHeight="251662848" behindDoc="0" locked="0" layoutInCell="1" allowOverlap="1" wp14:anchorId="5E3875D3" wp14:editId="56CF4618">
                <wp:simplePos x="0" y="0"/>
                <wp:positionH relativeFrom="column">
                  <wp:posOffset>2485623</wp:posOffset>
                </wp:positionH>
                <wp:positionV relativeFrom="paragraph">
                  <wp:posOffset>6130415</wp:posOffset>
                </wp:positionV>
                <wp:extent cx="4213225" cy="935302"/>
                <wp:effectExtent l="0" t="0" r="0" b="0"/>
                <wp:wrapNone/>
                <wp:docPr id="5" name="Tex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13225" cy="935302"/>
                        </a:xfrm>
                        <a:prstGeom prst="rect">
                          <a:avLst/>
                        </a:prstGeom>
                      </wps:spPr>
                      <wps:txbx>
                        <w:txbxContent>
                          <w:p w14:paraId="165EEB5C" w14:textId="2BD973BE" w:rsidR="0089309C" w:rsidRDefault="0089309C" w:rsidP="0089309C">
                            <w:pPr>
                              <w:spacing w:before="60" w:line="240" w:lineRule="auto"/>
                              <w:jc w:val="center"/>
                              <w:rPr>
                                <w:rFonts w:ascii="Arial" w:hAnsi="Arial" w:cs="Arial"/>
                                <w:b/>
                                <w:bCs/>
                                <w:color w:val="FFFFFF" w:themeColor="background1"/>
                                <w:kern w:val="24"/>
                                <w:sz w:val="36"/>
                                <w:szCs w:val="36"/>
                              </w:rPr>
                            </w:pPr>
                            <w:r>
                              <w:rPr>
                                <w:rFonts w:ascii="Arial" w:hAnsi="Arial" w:cs="Arial"/>
                                <w:b/>
                                <w:bCs/>
                                <w:color w:val="FFFFFF" w:themeColor="background1"/>
                                <w:kern w:val="24"/>
                                <w:sz w:val="36"/>
                                <w:szCs w:val="36"/>
                              </w:rPr>
                              <w:t>Pepper Road church of Christ</w:t>
                            </w:r>
                          </w:p>
                          <w:p w14:paraId="503A0F5F" w14:textId="7014E980" w:rsidR="0089309C" w:rsidRDefault="0089309C" w:rsidP="0089309C">
                            <w:pPr>
                              <w:spacing w:before="60" w:line="240" w:lineRule="auto"/>
                              <w:jc w:val="center"/>
                              <w:rPr>
                                <w:rFonts w:ascii="Arial" w:hAnsi="Arial" w:cs="Arial"/>
                                <w:b/>
                                <w:bCs/>
                                <w:color w:val="FFFFFF" w:themeColor="background1"/>
                                <w:kern w:val="24"/>
                                <w:sz w:val="36"/>
                                <w:szCs w:val="36"/>
                              </w:rPr>
                            </w:pPr>
                            <w:r>
                              <w:rPr>
                                <w:rFonts w:ascii="Arial" w:hAnsi="Arial" w:cs="Arial"/>
                                <w:b/>
                                <w:bCs/>
                                <w:color w:val="FFFFFF" w:themeColor="background1"/>
                                <w:kern w:val="24"/>
                                <w:sz w:val="36"/>
                                <w:szCs w:val="36"/>
                              </w:rPr>
                              <w:t>Winter Quarter 2023</w:t>
                            </w:r>
                          </w:p>
                          <w:p w14:paraId="6D4ECEFB" w14:textId="1109FB86" w:rsidR="0089309C" w:rsidRPr="0089309C" w:rsidRDefault="0089309C" w:rsidP="0089309C">
                            <w:pPr>
                              <w:spacing w:before="60" w:line="240" w:lineRule="auto"/>
                              <w:jc w:val="center"/>
                              <w:rPr>
                                <w:rFonts w:ascii="Arial" w:hAnsi="Arial" w:cs="Arial"/>
                                <w:b/>
                                <w:bCs/>
                                <w:color w:val="FFFFFF" w:themeColor="background1"/>
                                <w:kern w:val="24"/>
                                <w:sz w:val="36"/>
                                <w:szCs w:val="36"/>
                              </w:rPr>
                            </w:pPr>
                          </w:p>
                        </w:txbxContent>
                      </wps:txbx>
                      <wps:bodyPr vert="horz" lIns="45720" tIns="45720" rIns="45720" bIns="45720" rtlCol="0" anchor="t" anchorCtr="0">
                        <a:noAutofit/>
                      </wps:bodyPr>
                    </wps:wsp>
                  </a:graphicData>
                </a:graphic>
                <wp14:sizeRelV relativeFrom="margin">
                  <wp14:pctHeight>0</wp14:pctHeight>
                </wp14:sizeRelV>
              </wp:anchor>
            </w:drawing>
          </mc:Choice>
          <mc:Fallback>
            <w:pict>
              <v:rect w14:anchorId="5E3875D3" id="Text Placeholder 4" o:spid="_x0000_s1026" style="position:absolute;margin-left:195.7pt;margin-top:482.7pt;width:331.75pt;height:73.6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" filled="f" stroked="f">
                <o:lock v:ext="edit" grouping="t"/>
                <v:textbox inset="3.6pt,,3.6pt">
                  <w:txbxContent>
                    <w:p w14:paraId="165EEB5C" w14:textId="2BD973BE" w:rsidR="0089309C" w:rsidRDefault="0089309C" w:rsidP="0089309C">
                      <w:pPr>
                        <w:spacing w:before="60" w:line="240" w:lineRule="auto"/>
                        <w:jc w:val="center"/>
                        <w:rPr>
                          <w:rFonts w:ascii="Arial" w:hAnsi="Arial" w:cs="Arial"/>
                          <w:b/>
                          <w:bCs/>
                          <w:color w:val="FFFFFF" w:themeColor="background1"/>
                          <w:kern w:val="24"/>
                          <w:sz w:val="36"/>
                          <w:szCs w:val="36"/>
                        </w:rPr>
                      </w:pPr>
                      <w:r>
                        <w:rPr>
                          <w:rFonts w:ascii="Arial" w:hAnsi="Arial" w:cs="Arial"/>
                          <w:b/>
                          <w:bCs/>
                          <w:color w:val="FFFFFF" w:themeColor="background1"/>
                          <w:kern w:val="24"/>
                          <w:sz w:val="36"/>
                          <w:szCs w:val="36"/>
                        </w:rPr>
                        <w:t>Pepper Road church of Christ</w:t>
                      </w:r>
                    </w:p>
                    <w:p w14:paraId="503A0F5F" w14:textId="7014E980" w:rsidR="0089309C" w:rsidRDefault="0089309C" w:rsidP="0089309C">
                      <w:pPr>
                        <w:spacing w:before="60" w:line="240" w:lineRule="auto"/>
                        <w:jc w:val="center"/>
                        <w:rPr>
                          <w:rFonts w:ascii="Arial" w:hAnsi="Arial" w:cs="Arial"/>
                          <w:b/>
                          <w:bCs/>
                          <w:color w:val="FFFFFF" w:themeColor="background1"/>
                          <w:kern w:val="24"/>
                          <w:sz w:val="36"/>
                          <w:szCs w:val="36"/>
                        </w:rPr>
                      </w:pPr>
                      <w:r>
                        <w:rPr>
                          <w:rFonts w:ascii="Arial" w:hAnsi="Arial" w:cs="Arial"/>
                          <w:b/>
                          <w:bCs/>
                          <w:color w:val="FFFFFF" w:themeColor="background1"/>
                          <w:kern w:val="24"/>
                          <w:sz w:val="36"/>
                          <w:szCs w:val="36"/>
                        </w:rPr>
                        <w:t>Winter Quarter 2023</w:t>
                      </w:r>
                    </w:p>
                    <w:p w14:paraId="6D4ECEFB" w14:textId="1109FB86" w:rsidR="0089309C" w:rsidRPr="0089309C" w:rsidRDefault="0089309C" w:rsidP="0089309C">
                      <w:pPr>
                        <w:spacing w:before="60" w:line="240" w:lineRule="auto"/>
                        <w:jc w:val="center"/>
                        <w:rPr>
                          <w:rFonts w:ascii="Arial" w:hAnsi="Arial" w:cs="Arial"/>
                          <w:b/>
                          <w:bCs/>
                          <w:color w:val="FFFFFF" w:themeColor="background1"/>
                          <w:kern w:val="24"/>
                          <w:sz w:val="36"/>
                          <w:szCs w:val="36"/>
                        </w:rPr>
                      </w:pPr>
                    </w:p>
                  </w:txbxContent>
                </v:textbox>
              </v:rect>
            </w:pict>
          </mc:Fallback>
        </mc:AlternateContent>
      </w:r>
      <w:r w:rsidRPr="002B5F0F">
        <w:rPr>
          <w:noProof/>
        </w:rPr>
        <mc:AlternateContent>
          <mc:Choice Requires="wps">
            <w:drawing>
              <wp:anchor distT="0" distB="0" distL="114300" distR="114300" simplePos="0" relativeHeight="251657728" behindDoc="0" locked="0" layoutInCell="1" allowOverlap="1" wp14:anchorId="6BA514A4" wp14:editId="21436D95">
                <wp:simplePos x="0" y="0"/>
                <wp:positionH relativeFrom="column">
                  <wp:posOffset>2485623</wp:posOffset>
                </wp:positionH>
                <wp:positionV relativeFrom="paragraph">
                  <wp:posOffset>1494280</wp:posOffset>
                </wp:positionV>
                <wp:extent cx="4213225" cy="4636395"/>
                <wp:effectExtent l="0" t="0" r="0" b="0"/>
                <wp:wrapNone/>
                <wp:docPr id="4"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13225" cy="4636395"/>
                        </a:xfrm>
                        <a:prstGeom prst="rect">
                          <a:avLst/>
                        </a:prstGeom>
                      </wps:spPr>
                      <wps:txbx>
                        <w:txbxContent>
                          <w:p w14:paraId="42913B1A" w14:textId="77777777" w:rsidR="002B5F0F" w:rsidRDefault="002B5F0F" w:rsidP="002B5F0F">
                            <w:pPr>
                              <w:jc w:val="center"/>
                              <w:rPr>
                                <w:rFonts w:ascii="Impact" w:eastAsiaTheme="majorEastAsia" w:hAnsi="Impact" w:cs="Impact"/>
                                <w:color w:val="000000" w:themeColor="text1"/>
                                <w:kern w:val="24"/>
                                <w:sz w:val="108"/>
                                <w:szCs w:val="108"/>
                              </w:rPr>
                            </w:pPr>
                            <w:r w:rsidRPr="002B5F0F">
                              <w:rPr>
                                <w:rFonts w:ascii="Impact" w:eastAsiaTheme="majorEastAsia" w:hAnsi="Impact" w:cs="Impact"/>
                                <w:color w:val="FFFFFF" w:themeColor="background1"/>
                                <w:kern w:val="24"/>
                                <w:sz w:val="108"/>
                                <w:szCs w:val="108"/>
                              </w:rPr>
                              <w:t>Revelation</w:t>
                            </w:r>
                            <w:r w:rsidRPr="002B5F0F">
                              <w:rPr>
                                <w:rFonts w:ascii="Impact" w:eastAsiaTheme="majorEastAsia" w:hAnsi="Impact" w:cs="Impact"/>
                                <w:color w:val="FFFFFF" w:themeColor="background1"/>
                                <w:kern w:val="24"/>
                                <w:sz w:val="108"/>
                                <w:szCs w:val="108"/>
                              </w:rPr>
                              <w:br/>
                            </w:r>
                            <w:r>
                              <w:rPr>
                                <w:rFonts w:ascii="Impact" w:eastAsiaTheme="majorEastAsia" w:hAnsi="Impact" w:cs="Impact"/>
                                <w:color w:val="C00000"/>
                                <w:kern w:val="24"/>
                                <w:sz w:val="56"/>
                                <w:szCs w:val="56"/>
                              </w:rPr>
                              <w:t>Trust God</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6BA514A4" id="Title 2" o:spid="_x0000_s1027" style="position:absolute;margin-left:195.7pt;margin-top:117.65pt;width:331.75pt;height:365.0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" filled="f" stroked="f">
                <o:lock v:ext="edit" grouping="t"/>
                <v:textbox>
                  <w:txbxContent>
                    <w:p w14:paraId="42913B1A" w14:textId="77777777" w:rsidR="002B5F0F" w:rsidRDefault="002B5F0F" w:rsidP="002B5F0F">
                      <w:pPr>
                        <w:jc w:val="center"/>
                        <w:rPr>
                          <w:rFonts w:ascii="Impact" w:eastAsiaTheme="majorEastAsia" w:hAnsi="Impact" w:cs="Impact"/>
                          <w:color w:val="000000" w:themeColor="text1"/>
                          <w:kern w:val="24"/>
                          <w:sz w:val="108"/>
                          <w:szCs w:val="108"/>
                        </w:rPr>
                      </w:pPr>
                      <w:r w:rsidRPr="002B5F0F">
                        <w:rPr>
                          <w:rFonts w:ascii="Impact" w:eastAsiaTheme="majorEastAsia" w:hAnsi="Impact" w:cs="Impact"/>
                          <w:color w:val="FFFFFF" w:themeColor="background1"/>
                          <w:kern w:val="24"/>
                          <w:sz w:val="108"/>
                          <w:szCs w:val="108"/>
                        </w:rPr>
                        <w:t>Revelation</w:t>
                      </w:r>
                      <w:r w:rsidRPr="002B5F0F">
                        <w:rPr>
                          <w:rFonts w:ascii="Impact" w:eastAsiaTheme="majorEastAsia" w:hAnsi="Impact" w:cs="Impact"/>
                          <w:color w:val="FFFFFF" w:themeColor="background1"/>
                          <w:kern w:val="24"/>
                          <w:sz w:val="108"/>
                          <w:szCs w:val="108"/>
                        </w:rPr>
                        <w:br/>
                      </w:r>
                      <w:r>
                        <w:rPr>
                          <w:rFonts w:ascii="Impact" w:eastAsiaTheme="majorEastAsia" w:hAnsi="Impact" w:cs="Impact"/>
                          <w:color w:val="C00000"/>
                          <w:kern w:val="24"/>
                          <w:sz w:val="56"/>
                          <w:szCs w:val="56"/>
                        </w:rPr>
                        <w:t>Trust God</w:t>
                      </w:r>
                    </w:p>
                  </w:txbxContent>
                </v:textbox>
              </v:rect>
            </w:pict>
          </mc:Fallback>
        </mc:AlternateContent>
      </w:r>
      <w:r w:rsidR="002B5F0F">
        <w:rPr>
          <w:noProof/>
        </w:rPr>
        <w:drawing>
          <wp:anchor distT="0" distB="0" distL="114300" distR="114300" simplePos="0" relativeHeight="251652608" behindDoc="0" locked="0" layoutInCell="1" allowOverlap="1" wp14:anchorId="1EFD5451" wp14:editId="14218032">
            <wp:simplePos x="0" y="0"/>
            <wp:positionH relativeFrom="page">
              <wp:posOffset>0</wp:posOffset>
            </wp:positionH>
            <wp:positionV relativeFrom="page">
              <wp:align>center</wp:align>
            </wp:positionV>
            <wp:extent cx="7778496" cy="58338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7778496" cy="5833872"/>
                    </a:xfrm>
                    <a:prstGeom prst="rect">
                      <a:avLst/>
                    </a:prstGeom>
                  </pic:spPr>
                </pic:pic>
              </a:graphicData>
            </a:graphic>
            <wp14:sizeRelH relativeFrom="margin">
              <wp14:pctWidth>0</wp14:pctWidth>
            </wp14:sizeRelH>
            <wp14:sizeRelV relativeFrom="margin">
              <wp14:pctHeight>0</wp14:pctHeight>
            </wp14:sizeRelV>
          </wp:anchor>
        </w:drawing>
      </w:r>
    </w:p>
    <w:sectPr w:rsidR="001C3B39" w:rsidRPr="00CA1A97" w:rsidSect="00B00C2F">
      <w:headerReference w:type="first" r:id="rId14"/>
      <w:footerReference w:type="first" r:id="rId15"/>
      <w:pgSz w:w="12240" w:h="15840" w:code="1"/>
      <w:pgMar w:top="720" w:right="720" w:bottom="720" w:left="1440" w:header="720" w:footer="720" w:gutter="0"/>
      <w:pgNumType w:start="65"/>
      <w:cols w:sep="1"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26F9D" w14:textId="77777777" w:rsidR="00130B9F" w:rsidRDefault="00130B9F" w:rsidP="00841863">
      <w:pPr>
        <w:spacing w:after="0" w:line="240" w:lineRule="auto"/>
      </w:pPr>
      <w:r>
        <w:separator/>
      </w:r>
    </w:p>
  </w:endnote>
  <w:endnote w:type="continuationSeparator" w:id="0">
    <w:p w14:paraId="043129BC" w14:textId="77777777" w:rsidR="00130B9F" w:rsidRDefault="00130B9F" w:rsidP="00841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EF3BCB0E-8324-4DE9-8926-88DB06BC06AD}"/>
    <w:embedBold r:id="rId2" w:fontKey="{94CD0AE1-5143-4537-B4FA-AA7AA1D08918}"/>
    <w:embedItalic r:id="rId3" w:fontKey="{410C11BA-7997-4CC5-9D63-E45AE8E861BB}"/>
    <w:embedBoldItalic r:id="rId4" w:fontKey="{DDF90AE2-A720-4C2A-A941-49413D67F8B5}"/>
  </w:font>
  <w:font w:name="Arial Black">
    <w:panose1 w:val="020B0A04020102020204"/>
    <w:charset w:val="00"/>
    <w:family w:val="swiss"/>
    <w:pitch w:val="variable"/>
    <w:sig w:usb0="A00002AF" w:usb1="400078FB" w:usb2="00000000" w:usb3="00000000" w:csb0="0000009F" w:csb1="00000000"/>
    <w:embedRegular r:id="rId5" w:fontKey="{DF2A7E74-FF78-41FA-B2D9-1E3D6FEDA52D}"/>
    <w:embedBold r:id="rId6" w:fontKey="{C90181A0-FC5F-4CE0-B560-AE312CB3E39C}"/>
    <w:embedItalic r:id="rId7" w:fontKey="{AC78880F-31D7-46A4-B3DD-1DC42453AA20}"/>
    <w:embedBoldItalic r:id="rId8" w:fontKey="{29A9280D-1A70-460C-B0AD-962D20CD2D7A}"/>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 w:name="Impact">
    <w:panose1 w:val="020B0806030902050204"/>
    <w:charset w:val="00"/>
    <w:family w:val="swiss"/>
    <w:pitch w:val="variable"/>
    <w:sig w:usb0="00000287" w:usb1="00000000" w:usb2="00000000" w:usb3="00000000" w:csb0="0000009F" w:csb1="00000000"/>
    <w:embedRegular r:id="rId9" w:subsetted="1" w:fontKey="{338B46AA-89AD-4846-B6BA-9B841FE8EB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20" w:type="pct"/>
      <w:tblBorders>
        <w:insideV w:val="single" w:sz="18" w:space="0" w:color="7A7A7A" w:themeColor="accent1"/>
      </w:tblBorders>
      <w:tblCellMar>
        <w:top w:w="58" w:type="dxa"/>
        <w:left w:w="115" w:type="dxa"/>
        <w:bottom w:w="58" w:type="dxa"/>
        <w:right w:w="115" w:type="dxa"/>
      </w:tblCellMar>
      <w:tblLook w:val="04A0" w:firstRow="1" w:lastRow="0" w:firstColumn="1" w:lastColumn="0" w:noHBand="0" w:noVBand="1"/>
    </w:tblPr>
    <w:tblGrid>
      <w:gridCol w:w="9834"/>
      <w:gridCol w:w="1548"/>
    </w:tblGrid>
    <w:tr w:rsidR="00130B9F" w14:paraId="5E6FD32C" w14:textId="77777777" w:rsidTr="00A106E0">
      <w:tc>
        <w:tcPr>
          <w:tcW w:w="4320" w:type="pct"/>
        </w:tcPr>
        <w:p w14:paraId="38BEFD4C" w14:textId="77777777" w:rsidR="00130B9F" w:rsidRDefault="00130B9F">
          <w:pPr>
            <w:pStyle w:val="Footer"/>
            <w:jc w:val="right"/>
            <w:rPr>
              <w:color w:val="7A7A7A" w:themeColor="accent1"/>
            </w:rPr>
          </w:pPr>
        </w:p>
      </w:tc>
      <w:tc>
        <w:tcPr>
          <w:tcW w:w="680" w:type="pct"/>
        </w:tcPr>
        <w:p w14:paraId="12082B3F" w14:textId="77777777" w:rsidR="00130B9F" w:rsidRDefault="00130B9F">
          <w:pPr>
            <w:pStyle w:val="Footer"/>
            <w:rPr>
              <w:color w:val="7A7A7A" w:themeColor="accent1"/>
            </w:rPr>
          </w:pPr>
          <w:r>
            <w:fldChar w:fldCharType="begin"/>
          </w:r>
          <w:r>
            <w:instrText xml:space="preserve"> PAGE   \* MERGEFORMAT </w:instrText>
          </w:r>
          <w:r>
            <w:fldChar w:fldCharType="separate"/>
          </w:r>
          <w:r w:rsidR="0030447B" w:rsidRPr="0030447B">
            <w:rPr>
              <w:noProof/>
              <w:color w:val="7A7A7A" w:themeColor="accent1"/>
            </w:rPr>
            <w:t>1</w:t>
          </w:r>
          <w:r>
            <w:rPr>
              <w:noProof/>
              <w:color w:val="7A7A7A" w:themeColor="accent1"/>
            </w:rPr>
            <w:fldChar w:fldCharType="end"/>
          </w:r>
        </w:p>
      </w:tc>
    </w:tr>
  </w:tbl>
  <w:p w14:paraId="03051D2C" w14:textId="77777777" w:rsidR="00130B9F" w:rsidRDefault="00130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V w:val="single" w:sz="18" w:space="0" w:color="7A7A7A" w:themeColor="accent1"/>
      </w:tblBorders>
      <w:tblCellMar>
        <w:top w:w="58" w:type="dxa"/>
        <w:left w:w="115" w:type="dxa"/>
        <w:bottom w:w="58" w:type="dxa"/>
        <w:right w:w="115" w:type="dxa"/>
      </w:tblCellMar>
      <w:tblLook w:val="04A0" w:firstRow="1" w:lastRow="0" w:firstColumn="1" w:lastColumn="0" w:noHBand="0" w:noVBand="1"/>
    </w:tblPr>
    <w:tblGrid>
      <w:gridCol w:w="8763"/>
      <w:gridCol w:w="1547"/>
    </w:tblGrid>
    <w:tr w:rsidR="00130B9F" w14:paraId="6034DD97" w14:textId="77777777" w:rsidTr="00D47597">
      <w:tc>
        <w:tcPr>
          <w:tcW w:w="4250" w:type="pct"/>
        </w:tcPr>
        <w:p w14:paraId="1583FF84" w14:textId="77777777" w:rsidR="00130B9F" w:rsidRDefault="00130B9F" w:rsidP="00D47597">
          <w:pPr>
            <w:pStyle w:val="Footer"/>
            <w:tabs>
              <w:tab w:val="left" w:pos="1276"/>
            </w:tabs>
            <w:rPr>
              <w:color w:val="7A7A7A" w:themeColor="accent1"/>
            </w:rPr>
          </w:pPr>
          <w:r>
            <w:rPr>
              <w:color w:val="7A7A7A" w:themeColor="accent1"/>
            </w:rPr>
            <w:tab/>
          </w:r>
        </w:p>
      </w:tc>
      <w:tc>
        <w:tcPr>
          <w:tcW w:w="4250" w:type="pct"/>
        </w:tcPr>
        <w:p w14:paraId="03EE18AA" w14:textId="77777777" w:rsidR="00130B9F" w:rsidRDefault="00130B9F" w:rsidP="00193996">
          <w:pPr>
            <w:pStyle w:val="Footer"/>
            <w:rPr>
              <w:color w:val="7A7A7A" w:themeColor="accent1"/>
            </w:rPr>
          </w:pPr>
          <w:r>
            <w:fldChar w:fldCharType="begin"/>
          </w:r>
          <w:r>
            <w:instrText xml:space="preserve"> PAGE   \* MERGEFORMAT </w:instrText>
          </w:r>
          <w:r>
            <w:fldChar w:fldCharType="separate"/>
          </w:r>
          <w:r w:rsidR="0030447B" w:rsidRPr="0030447B">
            <w:rPr>
              <w:noProof/>
              <w:color w:val="7A7A7A" w:themeColor="accent1"/>
            </w:rPr>
            <w:t>18</w:t>
          </w:r>
          <w:r>
            <w:rPr>
              <w:noProof/>
              <w:color w:val="7A7A7A" w:themeColor="accent1"/>
            </w:rPr>
            <w:fldChar w:fldCharType="end"/>
          </w:r>
        </w:p>
      </w:tc>
    </w:tr>
  </w:tbl>
  <w:p w14:paraId="6725CDA8" w14:textId="77777777" w:rsidR="00130B9F" w:rsidRDefault="00130B9F" w:rsidP="000E0E5E">
    <w:pPr>
      <w:pStyle w:val="Footer"/>
    </w:pPr>
  </w:p>
  <w:p w14:paraId="304FA423" w14:textId="77777777" w:rsidR="00130B9F" w:rsidRDefault="00130B9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8662" w14:textId="77777777" w:rsidR="00B00C2F" w:rsidRPr="00B00C2F" w:rsidRDefault="00B00C2F" w:rsidP="00B00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DF346" w14:textId="77777777" w:rsidR="00130B9F" w:rsidRDefault="00130B9F" w:rsidP="00841863">
      <w:pPr>
        <w:spacing w:after="0" w:line="240" w:lineRule="auto"/>
      </w:pPr>
      <w:r>
        <w:separator/>
      </w:r>
    </w:p>
  </w:footnote>
  <w:footnote w:type="continuationSeparator" w:id="0">
    <w:p w14:paraId="0B58ABC4" w14:textId="77777777" w:rsidR="00130B9F" w:rsidRDefault="00130B9F" w:rsidP="008418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B00D" w14:textId="77777777" w:rsidR="00B00C2F" w:rsidRPr="00B00C2F" w:rsidRDefault="00B00C2F" w:rsidP="00B00C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1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347C16"/>
    <w:multiLevelType w:val="hybridMultilevel"/>
    <w:tmpl w:val="6E1C8F06"/>
    <w:lvl w:ilvl="0" w:tplc="AD808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C504F"/>
    <w:multiLevelType w:val="hybridMultilevel"/>
    <w:tmpl w:val="49C4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B40536"/>
    <w:multiLevelType w:val="hybridMultilevel"/>
    <w:tmpl w:val="E99ED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D60CB"/>
    <w:multiLevelType w:val="hybridMultilevel"/>
    <w:tmpl w:val="2C00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119F1"/>
    <w:multiLevelType w:val="hybridMultilevel"/>
    <w:tmpl w:val="F76A2C2C"/>
    <w:lvl w:ilvl="0" w:tplc="BAD61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56150"/>
    <w:multiLevelType w:val="multilevel"/>
    <w:tmpl w:val="575A99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A61408"/>
    <w:multiLevelType w:val="hybridMultilevel"/>
    <w:tmpl w:val="37EC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D3D9D"/>
    <w:multiLevelType w:val="hybridMultilevel"/>
    <w:tmpl w:val="D4962CA2"/>
    <w:lvl w:ilvl="0" w:tplc="9BA46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6C7365"/>
    <w:multiLevelType w:val="multilevel"/>
    <w:tmpl w:val="575A99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DE5999"/>
    <w:multiLevelType w:val="hybridMultilevel"/>
    <w:tmpl w:val="1B002912"/>
    <w:lvl w:ilvl="0" w:tplc="1710253A">
      <w:start w:val="4"/>
      <w:numFmt w:val="decimal"/>
      <w:lvlText w:val="%1."/>
      <w:lvlJc w:val="left"/>
      <w:pPr>
        <w:tabs>
          <w:tab w:val="num" w:pos="720"/>
        </w:tabs>
        <w:ind w:left="720" w:hanging="360"/>
      </w:pPr>
    </w:lvl>
    <w:lvl w:ilvl="1" w:tplc="9E84C080" w:tentative="1">
      <w:start w:val="1"/>
      <w:numFmt w:val="decimal"/>
      <w:lvlText w:val="%2."/>
      <w:lvlJc w:val="left"/>
      <w:pPr>
        <w:tabs>
          <w:tab w:val="num" w:pos="1440"/>
        </w:tabs>
        <w:ind w:left="1440" w:hanging="360"/>
      </w:pPr>
    </w:lvl>
    <w:lvl w:ilvl="2" w:tplc="A4D27452" w:tentative="1">
      <w:start w:val="1"/>
      <w:numFmt w:val="decimal"/>
      <w:lvlText w:val="%3."/>
      <w:lvlJc w:val="left"/>
      <w:pPr>
        <w:tabs>
          <w:tab w:val="num" w:pos="2160"/>
        </w:tabs>
        <w:ind w:left="2160" w:hanging="360"/>
      </w:pPr>
    </w:lvl>
    <w:lvl w:ilvl="3" w:tplc="004C9F50" w:tentative="1">
      <w:start w:val="1"/>
      <w:numFmt w:val="decimal"/>
      <w:lvlText w:val="%4."/>
      <w:lvlJc w:val="left"/>
      <w:pPr>
        <w:tabs>
          <w:tab w:val="num" w:pos="2880"/>
        </w:tabs>
        <w:ind w:left="2880" w:hanging="360"/>
      </w:pPr>
    </w:lvl>
    <w:lvl w:ilvl="4" w:tplc="3C4C9564" w:tentative="1">
      <w:start w:val="1"/>
      <w:numFmt w:val="decimal"/>
      <w:lvlText w:val="%5."/>
      <w:lvlJc w:val="left"/>
      <w:pPr>
        <w:tabs>
          <w:tab w:val="num" w:pos="3600"/>
        </w:tabs>
        <w:ind w:left="3600" w:hanging="360"/>
      </w:pPr>
    </w:lvl>
    <w:lvl w:ilvl="5" w:tplc="806C1D0E" w:tentative="1">
      <w:start w:val="1"/>
      <w:numFmt w:val="decimal"/>
      <w:lvlText w:val="%6."/>
      <w:lvlJc w:val="left"/>
      <w:pPr>
        <w:tabs>
          <w:tab w:val="num" w:pos="4320"/>
        </w:tabs>
        <w:ind w:left="4320" w:hanging="360"/>
      </w:pPr>
    </w:lvl>
    <w:lvl w:ilvl="6" w:tplc="F3362134" w:tentative="1">
      <w:start w:val="1"/>
      <w:numFmt w:val="decimal"/>
      <w:lvlText w:val="%7."/>
      <w:lvlJc w:val="left"/>
      <w:pPr>
        <w:tabs>
          <w:tab w:val="num" w:pos="5040"/>
        </w:tabs>
        <w:ind w:left="5040" w:hanging="360"/>
      </w:pPr>
    </w:lvl>
    <w:lvl w:ilvl="7" w:tplc="498A8B08" w:tentative="1">
      <w:start w:val="1"/>
      <w:numFmt w:val="decimal"/>
      <w:lvlText w:val="%8."/>
      <w:lvlJc w:val="left"/>
      <w:pPr>
        <w:tabs>
          <w:tab w:val="num" w:pos="5760"/>
        </w:tabs>
        <w:ind w:left="5760" w:hanging="360"/>
      </w:pPr>
    </w:lvl>
    <w:lvl w:ilvl="8" w:tplc="3306C18C" w:tentative="1">
      <w:start w:val="1"/>
      <w:numFmt w:val="decimal"/>
      <w:lvlText w:val="%9."/>
      <w:lvlJc w:val="left"/>
      <w:pPr>
        <w:tabs>
          <w:tab w:val="num" w:pos="6480"/>
        </w:tabs>
        <w:ind w:left="6480" w:hanging="360"/>
      </w:pPr>
    </w:lvl>
  </w:abstractNum>
  <w:abstractNum w:abstractNumId="11" w15:restartNumberingAfterBreak="0">
    <w:nsid w:val="15645A17"/>
    <w:multiLevelType w:val="hybridMultilevel"/>
    <w:tmpl w:val="BDE0E1FA"/>
    <w:lvl w:ilvl="0" w:tplc="E3C23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76604B"/>
    <w:multiLevelType w:val="hybridMultilevel"/>
    <w:tmpl w:val="D6B095A8"/>
    <w:lvl w:ilvl="0" w:tplc="49C47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14204C"/>
    <w:multiLevelType w:val="hybridMultilevel"/>
    <w:tmpl w:val="7B7229D2"/>
    <w:lvl w:ilvl="0" w:tplc="E3EC85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6F33E3"/>
    <w:multiLevelType w:val="hybridMultilevel"/>
    <w:tmpl w:val="97A6369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F359BB"/>
    <w:multiLevelType w:val="hybridMultilevel"/>
    <w:tmpl w:val="5C3A9878"/>
    <w:lvl w:ilvl="0" w:tplc="FCFE5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1B6DD9"/>
    <w:multiLevelType w:val="hybridMultilevel"/>
    <w:tmpl w:val="DBF626CE"/>
    <w:lvl w:ilvl="0" w:tplc="D82EF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54311"/>
    <w:multiLevelType w:val="hybridMultilevel"/>
    <w:tmpl w:val="57642100"/>
    <w:lvl w:ilvl="0" w:tplc="6E5AF9F6">
      <w:start w:val="5"/>
      <w:numFmt w:val="decimal"/>
      <w:lvlText w:val="%1."/>
      <w:lvlJc w:val="left"/>
      <w:pPr>
        <w:tabs>
          <w:tab w:val="num" w:pos="720"/>
        </w:tabs>
        <w:ind w:left="720" w:hanging="360"/>
      </w:pPr>
    </w:lvl>
    <w:lvl w:ilvl="1" w:tplc="E58E2D88" w:tentative="1">
      <w:start w:val="1"/>
      <w:numFmt w:val="decimal"/>
      <w:lvlText w:val="%2."/>
      <w:lvlJc w:val="left"/>
      <w:pPr>
        <w:tabs>
          <w:tab w:val="num" w:pos="1440"/>
        </w:tabs>
        <w:ind w:left="1440" w:hanging="360"/>
      </w:pPr>
    </w:lvl>
    <w:lvl w:ilvl="2" w:tplc="22706A6E" w:tentative="1">
      <w:start w:val="1"/>
      <w:numFmt w:val="decimal"/>
      <w:lvlText w:val="%3."/>
      <w:lvlJc w:val="left"/>
      <w:pPr>
        <w:tabs>
          <w:tab w:val="num" w:pos="2160"/>
        </w:tabs>
        <w:ind w:left="2160" w:hanging="360"/>
      </w:pPr>
    </w:lvl>
    <w:lvl w:ilvl="3" w:tplc="77904C24" w:tentative="1">
      <w:start w:val="1"/>
      <w:numFmt w:val="decimal"/>
      <w:lvlText w:val="%4."/>
      <w:lvlJc w:val="left"/>
      <w:pPr>
        <w:tabs>
          <w:tab w:val="num" w:pos="2880"/>
        </w:tabs>
        <w:ind w:left="2880" w:hanging="360"/>
      </w:pPr>
    </w:lvl>
    <w:lvl w:ilvl="4" w:tplc="6AC0C24A" w:tentative="1">
      <w:start w:val="1"/>
      <w:numFmt w:val="decimal"/>
      <w:lvlText w:val="%5."/>
      <w:lvlJc w:val="left"/>
      <w:pPr>
        <w:tabs>
          <w:tab w:val="num" w:pos="3600"/>
        </w:tabs>
        <w:ind w:left="3600" w:hanging="360"/>
      </w:pPr>
    </w:lvl>
    <w:lvl w:ilvl="5" w:tplc="02B05D86" w:tentative="1">
      <w:start w:val="1"/>
      <w:numFmt w:val="decimal"/>
      <w:lvlText w:val="%6."/>
      <w:lvlJc w:val="left"/>
      <w:pPr>
        <w:tabs>
          <w:tab w:val="num" w:pos="4320"/>
        </w:tabs>
        <w:ind w:left="4320" w:hanging="360"/>
      </w:pPr>
    </w:lvl>
    <w:lvl w:ilvl="6" w:tplc="60BEEA4E" w:tentative="1">
      <w:start w:val="1"/>
      <w:numFmt w:val="decimal"/>
      <w:lvlText w:val="%7."/>
      <w:lvlJc w:val="left"/>
      <w:pPr>
        <w:tabs>
          <w:tab w:val="num" w:pos="5040"/>
        </w:tabs>
        <w:ind w:left="5040" w:hanging="360"/>
      </w:pPr>
    </w:lvl>
    <w:lvl w:ilvl="7" w:tplc="4E3823CC" w:tentative="1">
      <w:start w:val="1"/>
      <w:numFmt w:val="decimal"/>
      <w:lvlText w:val="%8."/>
      <w:lvlJc w:val="left"/>
      <w:pPr>
        <w:tabs>
          <w:tab w:val="num" w:pos="5760"/>
        </w:tabs>
        <w:ind w:left="5760" w:hanging="360"/>
      </w:pPr>
    </w:lvl>
    <w:lvl w:ilvl="8" w:tplc="A5D8C124" w:tentative="1">
      <w:start w:val="1"/>
      <w:numFmt w:val="decimal"/>
      <w:lvlText w:val="%9."/>
      <w:lvlJc w:val="left"/>
      <w:pPr>
        <w:tabs>
          <w:tab w:val="num" w:pos="6480"/>
        </w:tabs>
        <w:ind w:left="6480" w:hanging="360"/>
      </w:pPr>
    </w:lvl>
  </w:abstractNum>
  <w:abstractNum w:abstractNumId="18" w15:restartNumberingAfterBreak="0">
    <w:nsid w:val="272906F6"/>
    <w:multiLevelType w:val="hybridMultilevel"/>
    <w:tmpl w:val="7DF00336"/>
    <w:lvl w:ilvl="0" w:tplc="64D0F2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434D3A"/>
    <w:multiLevelType w:val="hybridMultilevel"/>
    <w:tmpl w:val="C6147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5A13D0"/>
    <w:multiLevelType w:val="hybridMultilevel"/>
    <w:tmpl w:val="A0D21DF8"/>
    <w:lvl w:ilvl="0" w:tplc="2DAEC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57300B"/>
    <w:multiLevelType w:val="hybridMultilevel"/>
    <w:tmpl w:val="AE52F4C8"/>
    <w:lvl w:ilvl="0" w:tplc="60D06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976387"/>
    <w:multiLevelType w:val="hybridMultilevel"/>
    <w:tmpl w:val="0FDA9EDA"/>
    <w:lvl w:ilvl="0" w:tplc="F426E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9C2431"/>
    <w:multiLevelType w:val="hybridMultilevel"/>
    <w:tmpl w:val="252A1944"/>
    <w:lvl w:ilvl="0" w:tplc="95BE0740">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D0032C"/>
    <w:multiLevelType w:val="hybridMultilevel"/>
    <w:tmpl w:val="A7CE369E"/>
    <w:lvl w:ilvl="0" w:tplc="95BE0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087993"/>
    <w:multiLevelType w:val="hybridMultilevel"/>
    <w:tmpl w:val="E34C830E"/>
    <w:lvl w:ilvl="0" w:tplc="3374724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A34F0E"/>
    <w:multiLevelType w:val="hybridMultilevel"/>
    <w:tmpl w:val="1518A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A2E10"/>
    <w:multiLevelType w:val="hybridMultilevel"/>
    <w:tmpl w:val="A140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52263F"/>
    <w:multiLevelType w:val="hybridMultilevel"/>
    <w:tmpl w:val="E932B20A"/>
    <w:lvl w:ilvl="0" w:tplc="2D346B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57796E"/>
    <w:multiLevelType w:val="hybridMultilevel"/>
    <w:tmpl w:val="6636B3D2"/>
    <w:lvl w:ilvl="0" w:tplc="29F64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AE7908"/>
    <w:multiLevelType w:val="hybridMultilevel"/>
    <w:tmpl w:val="E8C4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765DF0"/>
    <w:multiLevelType w:val="hybridMultilevel"/>
    <w:tmpl w:val="0D443838"/>
    <w:lvl w:ilvl="0" w:tplc="3F587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97685F"/>
    <w:multiLevelType w:val="hybridMultilevel"/>
    <w:tmpl w:val="961C2FC8"/>
    <w:lvl w:ilvl="0" w:tplc="95BE0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2A6608"/>
    <w:multiLevelType w:val="hybridMultilevel"/>
    <w:tmpl w:val="0A9EBA2E"/>
    <w:lvl w:ilvl="0" w:tplc="2CA41A22">
      <w:start w:val="7"/>
      <w:numFmt w:val="decimal"/>
      <w:lvlText w:val="%1."/>
      <w:lvlJc w:val="left"/>
      <w:pPr>
        <w:tabs>
          <w:tab w:val="num" w:pos="720"/>
        </w:tabs>
        <w:ind w:left="720" w:hanging="360"/>
      </w:pPr>
    </w:lvl>
    <w:lvl w:ilvl="1" w:tplc="DB80664A" w:tentative="1">
      <w:start w:val="1"/>
      <w:numFmt w:val="decimal"/>
      <w:lvlText w:val="%2."/>
      <w:lvlJc w:val="left"/>
      <w:pPr>
        <w:tabs>
          <w:tab w:val="num" w:pos="1440"/>
        </w:tabs>
        <w:ind w:left="1440" w:hanging="360"/>
      </w:pPr>
    </w:lvl>
    <w:lvl w:ilvl="2" w:tplc="9572B460" w:tentative="1">
      <w:start w:val="1"/>
      <w:numFmt w:val="decimal"/>
      <w:lvlText w:val="%3."/>
      <w:lvlJc w:val="left"/>
      <w:pPr>
        <w:tabs>
          <w:tab w:val="num" w:pos="2160"/>
        </w:tabs>
        <w:ind w:left="2160" w:hanging="360"/>
      </w:pPr>
    </w:lvl>
    <w:lvl w:ilvl="3" w:tplc="5328760A" w:tentative="1">
      <w:start w:val="1"/>
      <w:numFmt w:val="decimal"/>
      <w:lvlText w:val="%4."/>
      <w:lvlJc w:val="left"/>
      <w:pPr>
        <w:tabs>
          <w:tab w:val="num" w:pos="2880"/>
        </w:tabs>
        <w:ind w:left="2880" w:hanging="360"/>
      </w:pPr>
    </w:lvl>
    <w:lvl w:ilvl="4" w:tplc="E564B2F6" w:tentative="1">
      <w:start w:val="1"/>
      <w:numFmt w:val="decimal"/>
      <w:lvlText w:val="%5."/>
      <w:lvlJc w:val="left"/>
      <w:pPr>
        <w:tabs>
          <w:tab w:val="num" w:pos="3600"/>
        </w:tabs>
        <w:ind w:left="3600" w:hanging="360"/>
      </w:pPr>
    </w:lvl>
    <w:lvl w:ilvl="5" w:tplc="07F0C61E" w:tentative="1">
      <w:start w:val="1"/>
      <w:numFmt w:val="decimal"/>
      <w:lvlText w:val="%6."/>
      <w:lvlJc w:val="left"/>
      <w:pPr>
        <w:tabs>
          <w:tab w:val="num" w:pos="4320"/>
        </w:tabs>
        <w:ind w:left="4320" w:hanging="360"/>
      </w:pPr>
    </w:lvl>
    <w:lvl w:ilvl="6" w:tplc="F87C471C" w:tentative="1">
      <w:start w:val="1"/>
      <w:numFmt w:val="decimal"/>
      <w:lvlText w:val="%7."/>
      <w:lvlJc w:val="left"/>
      <w:pPr>
        <w:tabs>
          <w:tab w:val="num" w:pos="5040"/>
        </w:tabs>
        <w:ind w:left="5040" w:hanging="360"/>
      </w:pPr>
    </w:lvl>
    <w:lvl w:ilvl="7" w:tplc="94F60BA8" w:tentative="1">
      <w:start w:val="1"/>
      <w:numFmt w:val="decimal"/>
      <w:lvlText w:val="%8."/>
      <w:lvlJc w:val="left"/>
      <w:pPr>
        <w:tabs>
          <w:tab w:val="num" w:pos="5760"/>
        </w:tabs>
        <w:ind w:left="5760" w:hanging="360"/>
      </w:pPr>
    </w:lvl>
    <w:lvl w:ilvl="8" w:tplc="694C05E6" w:tentative="1">
      <w:start w:val="1"/>
      <w:numFmt w:val="decimal"/>
      <w:lvlText w:val="%9."/>
      <w:lvlJc w:val="left"/>
      <w:pPr>
        <w:tabs>
          <w:tab w:val="num" w:pos="6480"/>
        </w:tabs>
        <w:ind w:left="6480" w:hanging="360"/>
      </w:pPr>
    </w:lvl>
  </w:abstractNum>
  <w:abstractNum w:abstractNumId="34" w15:restartNumberingAfterBreak="0">
    <w:nsid w:val="68222E86"/>
    <w:multiLevelType w:val="hybridMultilevel"/>
    <w:tmpl w:val="F9142F8A"/>
    <w:lvl w:ilvl="0" w:tplc="1656452A">
      <w:start w:val="5"/>
      <w:numFmt w:val="decimal"/>
      <w:lvlText w:val="%1."/>
      <w:lvlJc w:val="left"/>
      <w:pPr>
        <w:tabs>
          <w:tab w:val="num" w:pos="720"/>
        </w:tabs>
        <w:ind w:left="720" w:hanging="360"/>
      </w:pPr>
    </w:lvl>
    <w:lvl w:ilvl="1" w:tplc="D6FE62D6" w:tentative="1">
      <w:start w:val="1"/>
      <w:numFmt w:val="decimal"/>
      <w:lvlText w:val="%2."/>
      <w:lvlJc w:val="left"/>
      <w:pPr>
        <w:tabs>
          <w:tab w:val="num" w:pos="1440"/>
        </w:tabs>
        <w:ind w:left="1440" w:hanging="360"/>
      </w:pPr>
    </w:lvl>
    <w:lvl w:ilvl="2" w:tplc="2482106A" w:tentative="1">
      <w:start w:val="1"/>
      <w:numFmt w:val="decimal"/>
      <w:lvlText w:val="%3."/>
      <w:lvlJc w:val="left"/>
      <w:pPr>
        <w:tabs>
          <w:tab w:val="num" w:pos="2160"/>
        </w:tabs>
        <w:ind w:left="2160" w:hanging="360"/>
      </w:pPr>
    </w:lvl>
    <w:lvl w:ilvl="3" w:tplc="35C2D352" w:tentative="1">
      <w:start w:val="1"/>
      <w:numFmt w:val="decimal"/>
      <w:lvlText w:val="%4."/>
      <w:lvlJc w:val="left"/>
      <w:pPr>
        <w:tabs>
          <w:tab w:val="num" w:pos="2880"/>
        </w:tabs>
        <w:ind w:left="2880" w:hanging="360"/>
      </w:pPr>
    </w:lvl>
    <w:lvl w:ilvl="4" w:tplc="99FA79DA" w:tentative="1">
      <w:start w:val="1"/>
      <w:numFmt w:val="decimal"/>
      <w:lvlText w:val="%5."/>
      <w:lvlJc w:val="left"/>
      <w:pPr>
        <w:tabs>
          <w:tab w:val="num" w:pos="3600"/>
        </w:tabs>
        <w:ind w:left="3600" w:hanging="360"/>
      </w:pPr>
    </w:lvl>
    <w:lvl w:ilvl="5" w:tplc="33B61552" w:tentative="1">
      <w:start w:val="1"/>
      <w:numFmt w:val="decimal"/>
      <w:lvlText w:val="%6."/>
      <w:lvlJc w:val="left"/>
      <w:pPr>
        <w:tabs>
          <w:tab w:val="num" w:pos="4320"/>
        </w:tabs>
        <w:ind w:left="4320" w:hanging="360"/>
      </w:pPr>
    </w:lvl>
    <w:lvl w:ilvl="6" w:tplc="58DC7A3A" w:tentative="1">
      <w:start w:val="1"/>
      <w:numFmt w:val="decimal"/>
      <w:lvlText w:val="%7."/>
      <w:lvlJc w:val="left"/>
      <w:pPr>
        <w:tabs>
          <w:tab w:val="num" w:pos="5040"/>
        </w:tabs>
        <w:ind w:left="5040" w:hanging="360"/>
      </w:pPr>
    </w:lvl>
    <w:lvl w:ilvl="7" w:tplc="6DF60E1C" w:tentative="1">
      <w:start w:val="1"/>
      <w:numFmt w:val="decimal"/>
      <w:lvlText w:val="%8."/>
      <w:lvlJc w:val="left"/>
      <w:pPr>
        <w:tabs>
          <w:tab w:val="num" w:pos="5760"/>
        </w:tabs>
        <w:ind w:left="5760" w:hanging="360"/>
      </w:pPr>
    </w:lvl>
    <w:lvl w:ilvl="8" w:tplc="AD8691E6" w:tentative="1">
      <w:start w:val="1"/>
      <w:numFmt w:val="decimal"/>
      <w:lvlText w:val="%9."/>
      <w:lvlJc w:val="left"/>
      <w:pPr>
        <w:tabs>
          <w:tab w:val="num" w:pos="6480"/>
        </w:tabs>
        <w:ind w:left="6480" w:hanging="360"/>
      </w:pPr>
    </w:lvl>
  </w:abstractNum>
  <w:abstractNum w:abstractNumId="35" w15:restartNumberingAfterBreak="0">
    <w:nsid w:val="697735C1"/>
    <w:multiLevelType w:val="hybridMultilevel"/>
    <w:tmpl w:val="D262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921C27"/>
    <w:multiLevelType w:val="hybridMultilevel"/>
    <w:tmpl w:val="7B7A6226"/>
    <w:lvl w:ilvl="0" w:tplc="70D40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EC4FB2"/>
    <w:multiLevelType w:val="hybridMultilevel"/>
    <w:tmpl w:val="575A9960"/>
    <w:lvl w:ilvl="0" w:tplc="912E3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BC3527"/>
    <w:multiLevelType w:val="hybridMultilevel"/>
    <w:tmpl w:val="C6DA4EC6"/>
    <w:lvl w:ilvl="0" w:tplc="2C541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596260"/>
    <w:multiLevelType w:val="hybridMultilevel"/>
    <w:tmpl w:val="7C543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774972"/>
    <w:multiLevelType w:val="hybridMultilevel"/>
    <w:tmpl w:val="C73254E0"/>
    <w:lvl w:ilvl="0" w:tplc="BA8AC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6D2014"/>
    <w:multiLevelType w:val="hybridMultilevel"/>
    <w:tmpl w:val="F45AC51E"/>
    <w:lvl w:ilvl="0" w:tplc="2DAECAC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BD4588"/>
    <w:multiLevelType w:val="hybridMultilevel"/>
    <w:tmpl w:val="0FBACE06"/>
    <w:lvl w:ilvl="0" w:tplc="00C4D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8607430">
    <w:abstractNumId w:val="27"/>
  </w:num>
  <w:num w:numId="2" w16cid:durableId="1330869951">
    <w:abstractNumId w:val="3"/>
  </w:num>
  <w:num w:numId="3" w16cid:durableId="1890527217">
    <w:abstractNumId w:val="25"/>
  </w:num>
  <w:num w:numId="4" w16cid:durableId="2048262365">
    <w:abstractNumId w:val="30"/>
  </w:num>
  <w:num w:numId="5" w16cid:durableId="861551891">
    <w:abstractNumId w:val="26"/>
  </w:num>
  <w:num w:numId="6" w16cid:durableId="746612456">
    <w:abstractNumId w:val="35"/>
  </w:num>
  <w:num w:numId="7" w16cid:durableId="179585443">
    <w:abstractNumId w:val="39"/>
  </w:num>
  <w:num w:numId="8" w16cid:durableId="1415011697">
    <w:abstractNumId w:val="19"/>
  </w:num>
  <w:num w:numId="9" w16cid:durableId="862209984">
    <w:abstractNumId w:val="22"/>
  </w:num>
  <w:num w:numId="10" w16cid:durableId="1811315363">
    <w:abstractNumId w:val="14"/>
  </w:num>
  <w:num w:numId="11" w16cid:durableId="1484739279">
    <w:abstractNumId w:val="21"/>
  </w:num>
  <w:num w:numId="12" w16cid:durableId="995302941">
    <w:abstractNumId w:val="31"/>
  </w:num>
  <w:num w:numId="13" w16cid:durableId="691536366">
    <w:abstractNumId w:val="36"/>
  </w:num>
  <w:num w:numId="14" w16cid:durableId="1542590901">
    <w:abstractNumId w:val="40"/>
  </w:num>
  <w:num w:numId="15" w16cid:durableId="1474592265">
    <w:abstractNumId w:val="18"/>
  </w:num>
  <w:num w:numId="16" w16cid:durableId="204223083">
    <w:abstractNumId w:val="8"/>
  </w:num>
  <w:num w:numId="17" w16cid:durableId="559512170">
    <w:abstractNumId w:val="37"/>
  </w:num>
  <w:num w:numId="18" w16cid:durableId="729307938">
    <w:abstractNumId w:val="42"/>
  </w:num>
  <w:num w:numId="19" w16cid:durableId="1961566134">
    <w:abstractNumId w:val="5"/>
  </w:num>
  <w:num w:numId="20" w16cid:durableId="1995840340">
    <w:abstractNumId w:val="38"/>
  </w:num>
  <w:num w:numId="21" w16cid:durableId="2002656674">
    <w:abstractNumId w:val="12"/>
  </w:num>
  <w:num w:numId="22" w16cid:durableId="1368871290">
    <w:abstractNumId w:val="16"/>
  </w:num>
  <w:num w:numId="23" w16cid:durableId="443577415">
    <w:abstractNumId w:val="28"/>
  </w:num>
  <w:num w:numId="24" w16cid:durableId="1705012905">
    <w:abstractNumId w:val="1"/>
  </w:num>
  <w:num w:numId="25" w16cid:durableId="395324785">
    <w:abstractNumId w:val="15"/>
  </w:num>
  <w:num w:numId="26" w16cid:durableId="1787313877">
    <w:abstractNumId w:val="13"/>
  </w:num>
  <w:num w:numId="27" w16cid:durableId="57827490">
    <w:abstractNumId w:val="29"/>
  </w:num>
  <w:num w:numId="28" w16cid:durableId="1093629116">
    <w:abstractNumId w:val="24"/>
  </w:num>
  <w:num w:numId="29" w16cid:durableId="827211376">
    <w:abstractNumId w:val="20"/>
  </w:num>
  <w:num w:numId="30" w16cid:durableId="2129350593">
    <w:abstractNumId w:val="41"/>
  </w:num>
  <w:num w:numId="31" w16cid:durableId="1610891428">
    <w:abstractNumId w:val="11"/>
  </w:num>
  <w:num w:numId="32" w16cid:durableId="961305514">
    <w:abstractNumId w:val="17"/>
  </w:num>
  <w:num w:numId="33" w16cid:durableId="1843547085">
    <w:abstractNumId w:val="6"/>
  </w:num>
  <w:num w:numId="34" w16cid:durableId="1363048875">
    <w:abstractNumId w:val="9"/>
  </w:num>
  <w:num w:numId="35" w16cid:durableId="976303318">
    <w:abstractNumId w:val="2"/>
  </w:num>
  <w:num w:numId="36" w16cid:durableId="1025523834">
    <w:abstractNumId w:val="32"/>
  </w:num>
  <w:num w:numId="37" w16cid:durableId="1266231637">
    <w:abstractNumId w:val="4"/>
  </w:num>
  <w:num w:numId="38" w16cid:durableId="1998487441">
    <w:abstractNumId w:val="23"/>
  </w:num>
  <w:num w:numId="39" w16cid:durableId="1437021913">
    <w:abstractNumId w:val="7"/>
  </w:num>
  <w:num w:numId="40" w16cid:durableId="1110855777">
    <w:abstractNumId w:val="34"/>
  </w:num>
  <w:num w:numId="41" w16cid:durableId="993216699">
    <w:abstractNumId w:val="33"/>
  </w:num>
  <w:num w:numId="42" w16cid:durableId="1333021476">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embedTrueTypeFonts/>
  <w:embedSystemFonts/>
  <w:saveSubsetFonts/>
  <w:defaultTabStop w:val="720"/>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49D5"/>
    <w:rsid w:val="00000CC1"/>
    <w:rsid w:val="000037E8"/>
    <w:rsid w:val="00003ED3"/>
    <w:rsid w:val="00004599"/>
    <w:rsid w:val="000055D7"/>
    <w:rsid w:val="00006450"/>
    <w:rsid w:val="0000726C"/>
    <w:rsid w:val="00007C22"/>
    <w:rsid w:val="00011FB4"/>
    <w:rsid w:val="00012DC3"/>
    <w:rsid w:val="00012F80"/>
    <w:rsid w:val="00013566"/>
    <w:rsid w:val="000148C7"/>
    <w:rsid w:val="00015021"/>
    <w:rsid w:val="00016C84"/>
    <w:rsid w:val="0001720C"/>
    <w:rsid w:val="00020740"/>
    <w:rsid w:val="00021418"/>
    <w:rsid w:val="00022005"/>
    <w:rsid w:val="00022C29"/>
    <w:rsid w:val="00024FB6"/>
    <w:rsid w:val="00026CAE"/>
    <w:rsid w:val="00027020"/>
    <w:rsid w:val="00031569"/>
    <w:rsid w:val="00031B8D"/>
    <w:rsid w:val="00031FB7"/>
    <w:rsid w:val="00033776"/>
    <w:rsid w:val="00033CB1"/>
    <w:rsid w:val="00036BE2"/>
    <w:rsid w:val="000408EC"/>
    <w:rsid w:val="00041849"/>
    <w:rsid w:val="00041E03"/>
    <w:rsid w:val="000452BC"/>
    <w:rsid w:val="00045573"/>
    <w:rsid w:val="00046EB5"/>
    <w:rsid w:val="000502A1"/>
    <w:rsid w:val="00050F1B"/>
    <w:rsid w:val="00051F57"/>
    <w:rsid w:val="00052EC7"/>
    <w:rsid w:val="00054094"/>
    <w:rsid w:val="00054BAC"/>
    <w:rsid w:val="00054DEE"/>
    <w:rsid w:val="00056EA6"/>
    <w:rsid w:val="0005729F"/>
    <w:rsid w:val="000575E8"/>
    <w:rsid w:val="000604F7"/>
    <w:rsid w:val="00062C93"/>
    <w:rsid w:val="00063A98"/>
    <w:rsid w:val="000642D5"/>
    <w:rsid w:val="00065FE6"/>
    <w:rsid w:val="00071123"/>
    <w:rsid w:val="00075334"/>
    <w:rsid w:val="00075652"/>
    <w:rsid w:val="00075905"/>
    <w:rsid w:val="0007605F"/>
    <w:rsid w:val="0007627E"/>
    <w:rsid w:val="00076A09"/>
    <w:rsid w:val="000771E9"/>
    <w:rsid w:val="00077945"/>
    <w:rsid w:val="00077CBA"/>
    <w:rsid w:val="00077CDB"/>
    <w:rsid w:val="00077E6E"/>
    <w:rsid w:val="000814FF"/>
    <w:rsid w:val="00082263"/>
    <w:rsid w:val="00083D60"/>
    <w:rsid w:val="00084B95"/>
    <w:rsid w:val="0008535E"/>
    <w:rsid w:val="00085C2B"/>
    <w:rsid w:val="00085E74"/>
    <w:rsid w:val="000863DE"/>
    <w:rsid w:val="000865AB"/>
    <w:rsid w:val="00086817"/>
    <w:rsid w:val="00086D71"/>
    <w:rsid w:val="00087008"/>
    <w:rsid w:val="0008749A"/>
    <w:rsid w:val="00091506"/>
    <w:rsid w:val="000930F1"/>
    <w:rsid w:val="000936E0"/>
    <w:rsid w:val="00093E77"/>
    <w:rsid w:val="00095159"/>
    <w:rsid w:val="00095244"/>
    <w:rsid w:val="00095B20"/>
    <w:rsid w:val="00095F73"/>
    <w:rsid w:val="0009652C"/>
    <w:rsid w:val="00097569"/>
    <w:rsid w:val="00097B89"/>
    <w:rsid w:val="00097C0B"/>
    <w:rsid w:val="000A0386"/>
    <w:rsid w:val="000A056A"/>
    <w:rsid w:val="000A0DAB"/>
    <w:rsid w:val="000A14B7"/>
    <w:rsid w:val="000A50F9"/>
    <w:rsid w:val="000A5634"/>
    <w:rsid w:val="000A6EDD"/>
    <w:rsid w:val="000A7E06"/>
    <w:rsid w:val="000B01FD"/>
    <w:rsid w:val="000B09EA"/>
    <w:rsid w:val="000B4D5F"/>
    <w:rsid w:val="000B56E6"/>
    <w:rsid w:val="000B590B"/>
    <w:rsid w:val="000B6388"/>
    <w:rsid w:val="000B6C96"/>
    <w:rsid w:val="000C01C6"/>
    <w:rsid w:val="000C0975"/>
    <w:rsid w:val="000C191E"/>
    <w:rsid w:val="000C2B67"/>
    <w:rsid w:val="000C2FEC"/>
    <w:rsid w:val="000C2FFF"/>
    <w:rsid w:val="000C3637"/>
    <w:rsid w:val="000D0AE6"/>
    <w:rsid w:val="000D0CA3"/>
    <w:rsid w:val="000D13A4"/>
    <w:rsid w:val="000D1F42"/>
    <w:rsid w:val="000D4B24"/>
    <w:rsid w:val="000D54E2"/>
    <w:rsid w:val="000D6C73"/>
    <w:rsid w:val="000E07FE"/>
    <w:rsid w:val="000E0E5E"/>
    <w:rsid w:val="000E1CB6"/>
    <w:rsid w:val="000E2EEB"/>
    <w:rsid w:val="000E6914"/>
    <w:rsid w:val="000E6B75"/>
    <w:rsid w:val="000F0583"/>
    <w:rsid w:val="000F114E"/>
    <w:rsid w:val="000F117A"/>
    <w:rsid w:val="000F36FA"/>
    <w:rsid w:val="000F39AC"/>
    <w:rsid w:val="000F3D4B"/>
    <w:rsid w:val="000F4F22"/>
    <w:rsid w:val="000F5914"/>
    <w:rsid w:val="000F5B74"/>
    <w:rsid w:val="00100EC4"/>
    <w:rsid w:val="001032D0"/>
    <w:rsid w:val="00103690"/>
    <w:rsid w:val="0010578A"/>
    <w:rsid w:val="00106C64"/>
    <w:rsid w:val="00110125"/>
    <w:rsid w:val="00111933"/>
    <w:rsid w:val="00113011"/>
    <w:rsid w:val="00113F56"/>
    <w:rsid w:val="00115054"/>
    <w:rsid w:val="001155F1"/>
    <w:rsid w:val="00117014"/>
    <w:rsid w:val="001174CE"/>
    <w:rsid w:val="00117BF2"/>
    <w:rsid w:val="001200B1"/>
    <w:rsid w:val="001207D1"/>
    <w:rsid w:val="00121F58"/>
    <w:rsid w:val="00123532"/>
    <w:rsid w:val="001262D1"/>
    <w:rsid w:val="00126467"/>
    <w:rsid w:val="001309F6"/>
    <w:rsid w:val="00130A36"/>
    <w:rsid w:val="00130B9F"/>
    <w:rsid w:val="0013134A"/>
    <w:rsid w:val="00131DAC"/>
    <w:rsid w:val="00132424"/>
    <w:rsid w:val="001330D6"/>
    <w:rsid w:val="0013411F"/>
    <w:rsid w:val="0013439C"/>
    <w:rsid w:val="001374BF"/>
    <w:rsid w:val="00137A28"/>
    <w:rsid w:val="00140A07"/>
    <w:rsid w:val="00141337"/>
    <w:rsid w:val="00141C70"/>
    <w:rsid w:val="00142BF8"/>
    <w:rsid w:val="001436DF"/>
    <w:rsid w:val="00145C8C"/>
    <w:rsid w:val="00146421"/>
    <w:rsid w:val="00146B84"/>
    <w:rsid w:val="001474B0"/>
    <w:rsid w:val="001477F1"/>
    <w:rsid w:val="001478AB"/>
    <w:rsid w:val="00147BED"/>
    <w:rsid w:val="00152611"/>
    <w:rsid w:val="00152E9C"/>
    <w:rsid w:val="00153950"/>
    <w:rsid w:val="0015429F"/>
    <w:rsid w:val="001544A3"/>
    <w:rsid w:val="00155872"/>
    <w:rsid w:val="0015665A"/>
    <w:rsid w:val="00157C1D"/>
    <w:rsid w:val="0016059C"/>
    <w:rsid w:val="001609DA"/>
    <w:rsid w:val="00161298"/>
    <w:rsid w:val="001622F2"/>
    <w:rsid w:val="00162511"/>
    <w:rsid w:val="00162CCC"/>
    <w:rsid w:val="00164C7C"/>
    <w:rsid w:val="00165BEA"/>
    <w:rsid w:val="0016630E"/>
    <w:rsid w:val="00166441"/>
    <w:rsid w:val="00167AE2"/>
    <w:rsid w:val="0017023B"/>
    <w:rsid w:val="00172304"/>
    <w:rsid w:val="001731F6"/>
    <w:rsid w:val="001731FD"/>
    <w:rsid w:val="0017332C"/>
    <w:rsid w:val="00174924"/>
    <w:rsid w:val="00174E72"/>
    <w:rsid w:val="00181459"/>
    <w:rsid w:val="00182864"/>
    <w:rsid w:val="00184244"/>
    <w:rsid w:val="00184974"/>
    <w:rsid w:val="0019008E"/>
    <w:rsid w:val="00192437"/>
    <w:rsid w:val="001928E9"/>
    <w:rsid w:val="001933D5"/>
    <w:rsid w:val="00193996"/>
    <w:rsid w:val="001977DD"/>
    <w:rsid w:val="001A07B7"/>
    <w:rsid w:val="001A0F88"/>
    <w:rsid w:val="001A15AC"/>
    <w:rsid w:val="001A1AA2"/>
    <w:rsid w:val="001A2145"/>
    <w:rsid w:val="001A24E0"/>
    <w:rsid w:val="001A2CC9"/>
    <w:rsid w:val="001A2E4C"/>
    <w:rsid w:val="001A307F"/>
    <w:rsid w:val="001A485E"/>
    <w:rsid w:val="001A4F4C"/>
    <w:rsid w:val="001A76E9"/>
    <w:rsid w:val="001A7FBA"/>
    <w:rsid w:val="001B08E8"/>
    <w:rsid w:val="001B1184"/>
    <w:rsid w:val="001B187E"/>
    <w:rsid w:val="001B2364"/>
    <w:rsid w:val="001B2C69"/>
    <w:rsid w:val="001B2C8A"/>
    <w:rsid w:val="001B3BD2"/>
    <w:rsid w:val="001C3A46"/>
    <w:rsid w:val="001C3B39"/>
    <w:rsid w:val="001C3CC9"/>
    <w:rsid w:val="001C4298"/>
    <w:rsid w:val="001C49D0"/>
    <w:rsid w:val="001C5532"/>
    <w:rsid w:val="001C58BD"/>
    <w:rsid w:val="001C7592"/>
    <w:rsid w:val="001C7802"/>
    <w:rsid w:val="001C7C3B"/>
    <w:rsid w:val="001D0019"/>
    <w:rsid w:val="001D119F"/>
    <w:rsid w:val="001D2043"/>
    <w:rsid w:val="001D2F89"/>
    <w:rsid w:val="001D3A01"/>
    <w:rsid w:val="001D497D"/>
    <w:rsid w:val="001D4A03"/>
    <w:rsid w:val="001D5C24"/>
    <w:rsid w:val="001E0311"/>
    <w:rsid w:val="001E1572"/>
    <w:rsid w:val="001E3368"/>
    <w:rsid w:val="001E4527"/>
    <w:rsid w:val="001E6F41"/>
    <w:rsid w:val="001E72B1"/>
    <w:rsid w:val="001E78DF"/>
    <w:rsid w:val="001F06ED"/>
    <w:rsid w:val="001F0812"/>
    <w:rsid w:val="001F20E2"/>
    <w:rsid w:val="001F3860"/>
    <w:rsid w:val="001F3A67"/>
    <w:rsid w:val="001F4306"/>
    <w:rsid w:val="001F4788"/>
    <w:rsid w:val="001F5232"/>
    <w:rsid w:val="001F614B"/>
    <w:rsid w:val="001F62F0"/>
    <w:rsid w:val="001F7A98"/>
    <w:rsid w:val="00200F25"/>
    <w:rsid w:val="002028F3"/>
    <w:rsid w:val="002038DE"/>
    <w:rsid w:val="002063C2"/>
    <w:rsid w:val="002064F7"/>
    <w:rsid w:val="00206914"/>
    <w:rsid w:val="00207A76"/>
    <w:rsid w:val="00213A42"/>
    <w:rsid w:val="002145E3"/>
    <w:rsid w:val="00215409"/>
    <w:rsid w:val="00215927"/>
    <w:rsid w:val="002175D9"/>
    <w:rsid w:val="00217F7A"/>
    <w:rsid w:val="00221176"/>
    <w:rsid w:val="00221509"/>
    <w:rsid w:val="00222174"/>
    <w:rsid w:val="00224626"/>
    <w:rsid w:val="00224C99"/>
    <w:rsid w:val="00224F34"/>
    <w:rsid w:val="00225194"/>
    <w:rsid w:val="002257C1"/>
    <w:rsid w:val="0023275F"/>
    <w:rsid w:val="00232B9F"/>
    <w:rsid w:val="0023474A"/>
    <w:rsid w:val="00235CDC"/>
    <w:rsid w:val="00237242"/>
    <w:rsid w:val="0024361F"/>
    <w:rsid w:val="00243ED8"/>
    <w:rsid w:val="00245B0B"/>
    <w:rsid w:val="00245BB7"/>
    <w:rsid w:val="00245CFB"/>
    <w:rsid w:val="00247744"/>
    <w:rsid w:val="00251F17"/>
    <w:rsid w:val="002523F9"/>
    <w:rsid w:val="00254CE5"/>
    <w:rsid w:val="00254FAF"/>
    <w:rsid w:val="0025553C"/>
    <w:rsid w:val="00255700"/>
    <w:rsid w:val="00255B5C"/>
    <w:rsid w:val="002576AA"/>
    <w:rsid w:val="00257B5B"/>
    <w:rsid w:val="00260026"/>
    <w:rsid w:val="002621CD"/>
    <w:rsid w:val="002638C8"/>
    <w:rsid w:val="0026464A"/>
    <w:rsid w:val="0026654A"/>
    <w:rsid w:val="00270C1E"/>
    <w:rsid w:val="00271226"/>
    <w:rsid w:val="0027140D"/>
    <w:rsid w:val="002714E9"/>
    <w:rsid w:val="0027416A"/>
    <w:rsid w:val="00274514"/>
    <w:rsid w:val="002752B0"/>
    <w:rsid w:val="002763F2"/>
    <w:rsid w:val="00276946"/>
    <w:rsid w:val="00276DDF"/>
    <w:rsid w:val="00280E2F"/>
    <w:rsid w:val="002825CC"/>
    <w:rsid w:val="00282BB9"/>
    <w:rsid w:val="0028390A"/>
    <w:rsid w:val="00284DC9"/>
    <w:rsid w:val="00285B5D"/>
    <w:rsid w:val="00286252"/>
    <w:rsid w:val="00287042"/>
    <w:rsid w:val="00290D7A"/>
    <w:rsid w:val="00291EC5"/>
    <w:rsid w:val="00291F4B"/>
    <w:rsid w:val="0029262A"/>
    <w:rsid w:val="00292C01"/>
    <w:rsid w:val="00293AF7"/>
    <w:rsid w:val="0029424C"/>
    <w:rsid w:val="002942AC"/>
    <w:rsid w:val="002952CC"/>
    <w:rsid w:val="00296149"/>
    <w:rsid w:val="00296A17"/>
    <w:rsid w:val="00297361"/>
    <w:rsid w:val="002A24EE"/>
    <w:rsid w:val="002A3D23"/>
    <w:rsid w:val="002A3E99"/>
    <w:rsid w:val="002A6234"/>
    <w:rsid w:val="002A7534"/>
    <w:rsid w:val="002B2257"/>
    <w:rsid w:val="002B237F"/>
    <w:rsid w:val="002B3B8B"/>
    <w:rsid w:val="002B48CE"/>
    <w:rsid w:val="002B50D6"/>
    <w:rsid w:val="002B5F0F"/>
    <w:rsid w:val="002B6289"/>
    <w:rsid w:val="002C0094"/>
    <w:rsid w:val="002C023A"/>
    <w:rsid w:val="002C1078"/>
    <w:rsid w:val="002C12E4"/>
    <w:rsid w:val="002C1FCB"/>
    <w:rsid w:val="002C3481"/>
    <w:rsid w:val="002C3C72"/>
    <w:rsid w:val="002C4843"/>
    <w:rsid w:val="002C4F85"/>
    <w:rsid w:val="002C5ACC"/>
    <w:rsid w:val="002C78E4"/>
    <w:rsid w:val="002D4026"/>
    <w:rsid w:val="002D5165"/>
    <w:rsid w:val="002D534E"/>
    <w:rsid w:val="002D55EC"/>
    <w:rsid w:val="002D5666"/>
    <w:rsid w:val="002D5AE8"/>
    <w:rsid w:val="002D5E96"/>
    <w:rsid w:val="002D6780"/>
    <w:rsid w:val="002D6CC7"/>
    <w:rsid w:val="002D7C7F"/>
    <w:rsid w:val="002E06F7"/>
    <w:rsid w:val="002E17C7"/>
    <w:rsid w:val="002E2D62"/>
    <w:rsid w:val="002E62E4"/>
    <w:rsid w:val="002F2478"/>
    <w:rsid w:val="002F2529"/>
    <w:rsid w:val="002F2C59"/>
    <w:rsid w:val="002F37C6"/>
    <w:rsid w:val="002F4370"/>
    <w:rsid w:val="002F4884"/>
    <w:rsid w:val="002F66FE"/>
    <w:rsid w:val="002F7EB1"/>
    <w:rsid w:val="00300024"/>
    <w:rsid w:val="00301B74"/>
    <w:rsid w:val="00303427"/>
    <w:rsid w:val="0030447B"/>
    <w:rsid w:val="00304828"/>
    <w:rsid w:val="003059B5"/>
    <w:rsid w:val="00306EA2"/>
    <w:rsid w:val="0031071D"/>
    <w:rsid w:val="00311AE6"/>
    <w:rsid w:val="0031247B"/>
    <w:rsid w:val="003125E0"/>
    <w:rsid w:val="0031487C"/>
    <w:rsid w:val="00314883"/>
    <w:rsid w:val="00314EFD"/>
    <w:rsid w:val="003151F0"/>
    <w:rsid w:val="00317313"/>
    <w:rsid w:val="00317562"/>
    <w:rsid w:val="0031756B"/>
    <w:rsid w:val="003177F7"/>
    <w:rsid w:val="00317A9D"/>
    <w:rsid w:val="003201C3"/>
    <w:rsid w:val="003208F3"/>
    <w:rsid w:val="00322623"/>
    <w:rsid w:val="003240C5"/>
    <w:rsid w:val="00325ED8"/>
    <w:rsid w:val="003266B5"/>
    <w:rsid w:val="00327CAF"/>
    <w:rsid w:val="003311E3"/>
    <w:rsid w:val="00331D92"/>
    <w:rsid w:val="00332E94"/>
    <w:rsid w:val="003335F8"/>
    <w:rsid w:val="00333DBB"/>
    <w:rsid w:val="00337AF8"/>
    <w:rsid w:val="0034082C"/>
    <w:rsid w:val="0034219D"/>
    <w:rsid w:val="00343CE6"/>
    <w:rsid w:val="00344FAB"/>
    <w:rsid w:val="003459EB"/>
    <w:rsid w:val="003465EC"/>
    <w:rsid w:val="0034693A"/>
    <w:rsid w:val="003475D8"/>
    <w:rsid w:val="00350DF8"/>
    <w:rsid w:val="003522AA"/>
    <w:rsid w:val="00352ABC"/>
    <w:rsid w:val="003549C2"/>
    <w:rsid w:val="00355950"/>
    <w:rsid w:val="00356C95"/>
    <w:rsid w:val="003606DC"/>
    <w:rsid w:val="0036227F"/>
    <w:rsid w:val="003625C9"/>
    <w:rsid w:val="003627E9"/>
    <w:rsid w:val="00363CE0"/>
    <w:rsid w:val="00364D19"/>
    <w:rsid w:val="00367238"/>
    <w:rsid w:val="00370AC7"/>
    <w:rsid w:val="00371EC9"/>
    <w:rsid w:val="00373D4F"/>
    <w:rsid w:val="00375B00"/>
    <w:rsid w:val="00380DD9"/>
    <w:rsid w:val="003815E4"/>
    <w:rsid w:val="0038186E"/>
    <w:rsid w:val="0038224D"/>
    <w:rsid w:val="0038243D"/>
    <w:rsid w:val="00383806"/>
    <w:rsid w:val="00384C14"/>
    <w:rsid w:val="003850D4"/>
    <w:rsid w:val="00390B0F"/>
    <w:rsid w:val="0039105D"/>
    <w:rsid w:val="003919DD"/>
    <w:rsid w:val="003937A5"/>
    <w:rsid w:val="00393899"/>
    <w:rsid w:val="00394280"/>
    <w:rsid w:val="00394B96"/>
    <w:rsid w:val="00395262"/>
    <w:rsid w:val="00395540"/>
    <w:rsid w:val="0039554B"/>
    <w:rsid w:val="00395642"/>
    <w:rsid w:val="00397343"/>
    <w:rsid w:val="00397684"/>
    <w:rsid w:val="003A09EC"/>
    <w:rsid w:val="003A4B5D"/>
    <w:rsid w:val="003A6E96"/>
    <w:rsid w:val="003B06E6"/>
    <w:rsid w:val="003B078D"/>
    <w:rsid w:val="003B0E3A"/>
    <w:rsid w:val="003B13BF"/>
    <w:rsid w:val="003B20BA"/>
    <w:rsid w:val="003B45A3"/>
    <w:rsid w:val="003B5957"/>
    <w:rsid w:val="003B65D7"/>
    <w:rsid w:val="003B6BEB"/>
    <w:rsid w:val="003C0271"/>
    <w:rsid w:val="003C0566"/>
    <w:rsid w:val="003C4410"/>
    <w:rsid w:val="003C729C"/>
    <w:rsid w:val="003D4D6F"/>
    <w:rsid w:val="003D5262"/>
    <w:rsid w:val="003D6827"/>
    <w:rsid w:val="003D717C"/>
    <w:rsid w:val="003D79F5"/>
    <w:rsid w:val="003E0105"/>
    <w:rsid w:val="003E0CF2"/>
    <w:rsid w:val="003E0DE9"/>
    <w:rsid w:val="003E4DD9"/>
    <w:rsid w:val="003E6090"/>
    <w:rsid w:val="003E7264"/>
    <w:rsid w:val="003E74D6"/>
    <w:rsid w:val="003F03D2"/>
    <w:rsid w:val="003F1B18"/>
    <w:rsid w:val="003F1E05"/>
    <w:rsid w:val="003F252D"/>
    <w:rsid w:val="003F27E3"/>
    <w:rsid w:val="003F3FAF"/>
    <w:rsid w:val="003F43D3"/>
    <w:rsid w:val="003F47F5"/>
    <w:rsid w:val="003F49D5"/>
    <w:rsid w:val="003F4F76"/>
    <w:rsid w:val="003F56B5"/>
    <w:rsid w:val="003F6335"/>
    <w:rsid w:val="003F645B"/>
    <w:rsid w:val="003F78D7"/>
    <w:rsid w:val="003F7B10"/>
    <w:rsid w:val="004009EF"/>
    <w:rsid w:val="004022E7"/>
    <w:rsid w:val="004023C9"/>
    <w:rsid w:val="00402ED6"/>
    <w:rsid w:val="00404272"/>
    <w:rsid w:val="0040461C"/>
    <w:rsid w:val="004046C7"/>
    <w:rsid w:val="0040583D"/>
    <w:rsid w:val="00405A5E"/>
    <w:rsid w:val="00407945"/>
    <w:rsid w:val="0041053E"/>
    <w:rsid w:val="00410570"/>
    <w:rsid w:val="00411EB8"/>
    <w:rsid w:val="00412131"/>
    <w:rsid w:val="00413076"/>
    <w:rsid w:val="00414481"/>
    <w:rsid w:val="004153A7"/>
    <w:rsid w:val="00415DBF"/>
    <w:rsid w:val="0041777C"/>
    <w:rsid w:val="00420A1A"/>
    <w:rsid w:val="00420CF5"/>
    <w:rsid w:val="00421B85"/>
    <w:rsid w:val="00421C9E"/>
    <w:rsid w:val="00421F11"/>
    <w:rsid w:val="00422285"/>
    <w:rsid w:val="00422A7F"/>
    <w:rsid w:val="00425026"/>
    <w:rsid w:val="004250E4"/>
    <w:rsid w:val="00425762"/>
    <w:rsid w:val="00425A1A"/>
    <w:rsid w:val="0042676F"/>
    <w:rsid w:val="004307BA"/>
    <w:rsid w:val="00430BF4"/>
    <w:rsid w:val="00431172"/>
    <w:rsid w:val="00431B74"/>
    <w:rsid w:val="00431E68"/>
    <w:rsid w:val="00432772"/>
    <w:rsid w:val="00432A3D"/>
    <w:rsid w:val="00440A81"/>
    <w:rsid w:val="0044194A"/>
    <w:rsid w:val="00444A61"/>
    <w:rsid w:val="00445178"/>
    <w:rsid w:val="0044535D"/>
    <w:rsid w:val="00445AE9"/>
    <w:rsid w:val="00446B5C"/>
    <w:rsid w:val="004502B2"/>
    <w:rsid w:val="00452021"/>
    <w:rsid w:val="00452113"/>
    <w:rsid w:val="004548A0"/>
    <w:rsid w:val="00454CFD"/>
    <w:rsid w:val="00455FC0"/>
    <w:rsid w:val="0045669D"/>
    <w:rsid w:val="004569FF"/>
    <w:rsid w:val="0045724E"/>
    <w:rsid w:val="00460333"/>
    <w:rsid w:val="00461944"/>
    <w:rsid w:val="00463361"/>
    <w:rsid w:val="00464AAF"/>
    <w:rsid w:val="00466D53"/>
    <w:rsid w:val="004676C5"/>
    <w:rsid w:val="004677DB"/>
    <w:rsid w:val="00471883"/>
    <w:rsid w:val="004727AC"/>
    <w:rsid w:val="00475043"/>
    <w:rsid w:val="00475318"/>
    <w:rsid w:val="004762ED"/>
    <w:rsid w:val="004767FD"/>
    <w:rsid w:val="004769BD"/>
    <w:rsid w:val="00476E5C"/>
    <w:rsid w:val="0047753A"/>
    <w:rsid w:val="00477F58"/>
    <w:rsid w:val="00482EEC"/>
    <w:rsid w:val="00483A07"/>
    <w:rsid w:val="00483D8D"/>
    <w:rsid w:val="004842E3"/>
    <w:rsid w:val="004848B9"/>
    <w:rsid w:val="004857E2"/>
    <w:rsid w:val="004867AD"/>
    <w:rsid w:val="004878C0"/>
    <w:rsid w:val="004901A3"/>
    <w:rsid w:val="00491838"/>
    <w:rsid w:val="00492ACD"/>
    <w:rsid w:val="0049520E"/>
    <w:rsid w:val="004A01E3"/>
    <w:rsid w:val="004A08EA"/>
    <w:rsid w:val="004A0957"/>
    <w:rsid w:val="004A15B5"/>
    <w:rsid w:val="004A1778"/>
    <w:rsid w:val="004A1852"/>
    <w:rsid w:val="004A229E"/>
    <w:rsid w:val="004A28C9"/>
    <w:rsid w:val="004A4B33"/>
    <w:rsid w:val="004B0F82"/>
    <w:rsid w:val="004B10E6"/>
    <w:rsid w:val="004B2C8B"/>
    <w:rsid w:val="004B2D80"/>
    <w:rsid w:val="004B3194"/>
    <w:rsid w:val="004B3B2A"/>
    <w:rsid w:val="004B448A"/>
    <w:rsid w:val="004B5B2D"/>
    <w:rsid w:val="004B6355"/>
    <w:rsid w:val="004B635F"/>
    <w:rsid w:val="004B7826"/>
    <w:rsid w:val="004B7B00"/>
    <w:rsid w:val="004C2115"/>
    <w:rsid w:val="004C3387"/>
    <w:rsid w:val="004C34C9"/>
    <w:rsid w:val="004C47A7"/>
    <w:rsid w:val="004C5689"/>
    <w:rsid w:val="004C5A32"/>
    <w:rsid w:val="004D148B"/>
    <w:rsid w:val="004D1851"/>
    <w:rsid w:val="004D27F3"/>
    <w:rsid w:val="004D2D60"/>
    <w:rsid w:val="004D3778"/>
    <w:rsid w:val="004D4A5E"/>
    <w:rsid w:val="004D4D1C"/>
    <w:rsid w:val="004D5E0D"/>
    <w:rsid w:val="004E0353"/>
    <w:rsid w:val="004E0B7E"/>
    <w:rsid w:val="004E17FF"/>
    <w:rsid w:val="004E3957"/>
    <w:rsid w:val="004E4134"/>
    <w:rsid w:val="004E4325"/>
    <w:rsid w:val="004E7301"/>
    <w:rsid w:val="004F026D"/>
    <w:rsid w:val="004F07D8"/>
    <w:rsid w:val="004F19FC"/>
    <w:rsid w:val="004F2761"/>
    <w:rsid w:val="004F2D83"/>
    <w:rsid w:val="004F2FB2"/>
    <w:rsid w:val="004F323F"/>
    <w:rsid w:val="004F376F"/>
    <w:rsid w:val="004F468C"/>
    <w:rsid w:val="004F4AB6"/>
    <w:rsid w:val="004F71B2"/>
    <w:rsid w:val="004F7284"/>
    <w:rsid w:val="004F7D4B"/>
    <w:rsid w:val="00501085"/>
    <w:rsid w:val="00502065"/>
    <w:rsid w:val="00502C9B"/>
    <w:rsid w:val="00502CC8"/>
    <w:rsid w:val="0050432F"/>
    <w:rsid w:val="00504E79"/>
    <w:rsid w:val="005052CF"/>
    <w:rsid w:val="005068B3"/>
    <w:rsid w:val="005068F1"/>
    <w:rsid w:val="005075BE"/>
    <w:rsid w:val="00507609"/>
    <w:rsid w:val="00507A36"/>
    <w:rsid w:val="00507B6A"/>
    <w:rsid w:val="0051312A"/>
    <w:rsid w:val="00514AF1"/>
    <w:rsid w:val="00515F9A"/>
    <w:rsid w:val="00517102"/>
    <w:rsid w:val="0051767F"/>
    <w:rsid w:val="00520182"/>
    <w:rsid w:val="0052167D"/>
    <w:rsid w:val="005225FA"/>
    <w:rsid w:val="00522B87"/>
    <w:rsid w:val="00523E46"/>
    <w:rsid w:val="00524E8E"/>
    <w:rsid w:val="00525032"/>
    <w:rsid w:val="00526F8C"/>
    <w:rsid w:val="00527772"/>
    <w:rsid w:val="0053037E"/>
    <w:rsid w:val="00530695"/>
    <w:rsid w:val="00532B70"/>
    <w:rsid w:val="005353EE"/>
    <w:rsid w:val="00535818"/>
    <w:rsid w:val="00537AA8"/>
    <w:rsid w:val="0054070A"/>
    <w:rsid w:val="00541A9E"/>
    <w:rsid w:val="00543BC5"/>
    <w:rsid w:val="005443A5"/>
    <w:rsid w:val="00544B83"/>
    <w:rsid w:val="005450BA"/>
    <w:rsid w:val="0054524A"/>
    <w:rsid w:val="0054664F"/>
    <w:rsid w:val="00550BA9"/>
    <w:rsid w:val="00550BBA"/>
    <w:rsid w:val="00552261"/>
    <w:rsid w:val="00552CC5"/>
    <w:rsid w:val="00553127"/>
    <w:rsid w:val="005539F5"/>
    <w:rsid w:val="00553C08"/>
    <w:rsid w:val="00556F1A"/>
    <w:rsid w:val="00557EAE"/>
    <w:rsid w:val="005604C0"/>
    <w:rsid w:val="00560D1A"/>
    <w:rsid w:val="0056153A"/>
    <w:rsid w:val="0056179E"/>
    <w:rsid w:val="005622A2"/>
    <w:rsid w:val="00562D9C"/>
    <w:rsid w:val="00564249"/>
    <w:rsid w:val="00564E24"/>
    <w:rsid w:val="00565CA3"/>
    <w:rsid w:val="0056648D"/>
    <w:rsid w:val="0056710B"/>
    <w:rsid w:val="00567767"/>
    <w:rsid w:val="00570324"/>
    <w:rsid w:val="00570C71"/>
    <w:rsid w:val="005741B8"/>
    <w:rsid w:val="005745BF"/>
    <w:rsid w:val="00575F72"/>
    <w:rsid w:val="0057697D"/>
    <w:rsid w:val="00581C21"/>
    <w:rsid w:val="00582009"/>
    <w:rsid w:val="00582B21"/>
    <w:rsid w:val="005836A5"/>
    <w:rsid w:val="00584269"/>
    <w:rsid w:val="005854AE"/>
    <w:rsid w:val="005854CD"/>
    <w:rsid w:val="005862D2"/>
    <w:rsid w:val="005872D7"/>
    <w:rsid w:val="00592CB2"/>
    <w:rsid w:val="00593F61"/>
    <w:rsid w:val="00594028"/>
    <w:rsid w:val="005943D6"/>
    <w:rsid w:val="00594E24"/>
    <w:rsid w:val="005A02AD"/>
    <w:rsid w:val="005A1A45"/>
    <w:rsid w:val="005A532E"/>
    <w:rsid w:val="005A66AB"/>
    <w:rsid w:val="005B01B5"/>
    <w:rsid w:val="005B112E"/>
    <w:rsid w:val="005B20F9"/>
    <w:rsid w:val="005B360F"/>
    <w:rsid w:val="005B3E9F"/>
    <w:rsid w:val="005B5150"/>
    <w:rsid w:val="005B6ABF"/>
    <w:rsid w:val="005B6FCB"/>
    <w:rsid w:val="005B71D5"/>
    <w:rsid w:val="005C06C1"/>
    <w:rsid w:val="005C080D"/>
    <w:rsid w:val="005C1DAF"/>
    <w:rsid w:val="005C1F1E"/>
    <w:rsid w:val="005C29CA"/>
    <w:rsid w:val="005C2A2A"/>
    <w:rsid w:val="005C3F90"/>
    <w:rsid w:val="005C530F"/>
    <w:rsid w:val="005C768E"/>
    <w:rsid w:val="005C7E72"/>
    <w:rsid w:val="005D08B3"/>
    <w:rsid w:val="005D0B66"/>
    <w:rsid w:val="005D200C"/>
    <w:rsid w:val="005D61DC"/>
    <w:rsid w:val="005D728C"/>
    <w:rsid w:val="005D794A"/>
    <w:rsid w:val="005D7A44"/>
    <w:rsid w:val="005E0292"/>
    <w:rsid w:val="005E04A1"/>
    <w:rsid w:val="005E0B1C"/>
    <w:rsid w:val="005E2B93"/>
    <w:rsid w:val="005E38F2"/>
    <w:rsid w:val="005E3EA7"/>
    <w:rsid w:val="005E40F2"/>
    <w:rsid w:val="005E47E0"/>
    <w:rsid w:val="005E635F"/>
    <w:rsid w:val="005E71A9"/>
    <w:rsid w:val="005F1D8A"/>
    <w:rsid w:val="005F255D"/>
    <w:rsid w:val="005F4261"/>
    <w:rsid w:val="005F58A0"/>
    <w:rsid w:val="005F630F"/>
    <w:rsid w:val="005F6F29"/>
    <w:rsid w:val="005F7EFC"/>
    <w:rsid w:val="00600A9F"/>
    <w:rsid w:val="00600E6E"/>
    <w:rsid w:val="0060240C"/>
    <w:rsid w:val="006028AF"/>
    <w:rsid w:val="00602BFC"/>
    <w:rsid w:val="00602CEE"/>
    <w:rsid w:val="0060443A"/>
    <w:rsid w:val="00604624"/>
    <w:rsid w:val="00605176"/>
    <w:rsid w:val="00605382"/>
    <w:rsid w:val="006062B8"/>
    <w:rsid w:val="00606490"/>
    <w:rsid w:val="00607397"/>
    <w:rsid w:val="0060788B"/>
    <w:rsid w:val="00613E73"/>
    <w:rsid w:val="00614AB4"/>
    <w:rsid w:val="00615534"/>
    <w:rsid w:val="006211EB"/>
    <w:rsid w:val="006221A2"/>
    <w:rsid w:val="006229E5"/>
    <w:rsid w:val="006248B2"/>
    <w:rsid w:val="00626AF0"/>
    <w:rsid w:val="00627A9C"/>
    <w:rsid w:val="00633E86"/>
    <w:rsid w:val="00633F74"/>
    <w:rsid w:val="0063510F"/>
    <w:rsid w:val="00637208"/>
    <w:rsid w:val="006377F9"/>
    <w:rsid w:val="006406AD"/>
    <w:rsid w:val="00640D9A"/>
    <w:rsid w:val="00640F87"/>
    <w:rsid w:val="00642507"/>
    <w:rsid w:val="00642F9A"/>
    <w:rsid w:val="0064441D"/>
    <w:rsid w:val="006445B9"/>
    <w:rsid w:val="00644A4F"/>
    <w:rsid w:val="00644B79"/>
    <w:rsid w:val="00644DC2"/>
    <w:rsid w:val="00645BB9"/>
    <w:rsid w:val="0064602F"/>
    <w:rsid w:val="006466CF"/>
    <w:rsid w:val="00647022"/>
    <w:rsid w:val="00647200"/>
    <w:rsid w:val="0064766E"/>
    <w:rsid w:val="00650C1D"/>
    <w:rsid w:val="006517CC"/>
    <w:rsid w:val="00652959"/>
    <w:rsid w:val="0065312D"/>
    <w:rsid w:val="006546E4"/>
    <w:rsid w:val="00654BC9"/>
    <w:rsid w:val="0065502D"/>
    <w:rsid w:val="00655DBB"/>
    <w:rsid w:val="00655E04"/>
    <w:rsid w:val="00656E32"/>
    <w:rsid w:val="006608A0"/>
    <w:rsid w:val="00661B7C"/>
    <w:rsid w:val="0066451C"/>
    <w:rsid w:val="00664806"/>
    <w:rsid w:val="00664B82"/>
    <w:rsid w:val="006665C0"/>
    <w:rsid w:val="0067046B"/>
    <w:rsid w:val="00670CD4"/>
    <w:rsid w:val="006723C2"/>
    <w:rsid w:val="00672D19"/>
    <w:rsid w:val="006731B9"/>
    <w:rsid w:val="00673BF6"/>
    <w:rsid w:val="006764C2"/>
    <w:rsid w:val="006774AF"/>
    <w:rsid w:val="00677500"/>
    <w:rsid w:val="00677BC9"/>
    <w:rsid w:val="00680AF6"/>
    <w:rsid w:val="0068184D"/>
    <w:rsid w:val="00682100"/>
    <w:rsid w:val="006826B5"/>
    <w:rsid w:val="0068274F"/>
    <w:rsid w:val="00684941"/>
    <w:rsid w:val="00684B76"/>
    <w:rsid w:val="00685730"/>
    <w:rsid w:val="00685A38"/>
    <w:rsid w:val="00687237"/>
    <w:rsid w:val="006900AE"/>
    <w:rsid w:val="00690F3F"/>
    <w:rsid w:val="00691AEB"/>
    <w:rsid w:val="00691EED"/>
    <w:rsid w:val="0069250B"/>
    <w:rsid w:val="00692BEA"/>
    <w:rsid w:val="00692F7A"/>
    <w:rsid w:val="006931CD"/>
    <w:rsid w:val="00693C02"/>
    <w:rsid w:val="0069496F"/>
    <w:rsid w:val="00694C77"/>
    <w:rsid w:val="00696B13"/>
    <w:rsid w:val="006A04AA"/>
    <w:rsid w:val="006A2A68"/>
    <w:rsid w:val="006A31D0"/>
    <w:rsid w:val="006A3445"/>
    <w:rsid w:val="006A3D28"/>
    <w:rsid w:val="006A48D0"/>
    <w:rsid w:val="006A4D5E"/>
    <w:rsid w:val="006A747D"/>
    <w:rsid w:val="006B0716"/>
    <w:rsid w:val="006B131B"/>
    <w:rsid w:val="006B1E5F"/>
    <w:rsid w:val="006B27D1"/>
    <w:rsid w:val="006B3895"/>
    <w:rsid w:val="006B3D1A"/>
    <w:rsid w:val="006B4689"/>
    <w:rsid w:val="006B5773"/>
    <w:rsid w:val="006B5C2E"/>
    <w:rsid w:val="006B71A2"/>
    <w:rsid w:val="006B7203"/>
    <w:rsid w:val="006C1039"/>
    <w:rsid w:val="006C2761"/>
    <w:rsid w:val="006C3298"/>
    <w:rsid w:val="006C411B"/>
    <w:rsid w:val="006C4454"/>
    <w:rsid w:val="006C4B55"/>
    <w:rsid w:val="006C4C06"/>
    <w:rsid w:val="006C62F3"/>
    <w:rsid w:val="006C73EB"/>
    <w:rsid w:val="006D0D19"/>
    <w:rsid w:val="006D1901"/>
    <w:rsid w:val="006D22E1"/>
    <w:rsid w:val="006D365E"/>
    <w:rsid w:val="006D36ED"/>
    <w:rsid w:val="006D3E13"/>
    <w:rsid w:val="006D628D"/>
    <w:rsid w:val="006D68B3"/>
    <w:rsid w:val="006E130E"/>
    <w:rsid w:val="006E143A"/>
    <w:rsid w:val="006E26E9"/>
    <w:rsid w:val="006E40BA"/>
    <w:rsid w:val="006E4B0D"/>
    <w:rsid w:val="006E5798"/>
    <w:rsid w:val="006E64F3"/>
    <w:rsid w:val="006E6FAF"/>
    <w:rsid w:val="006E7145"/>
    <w:rsid w:val="006E7550"/>
    <w:rsid w:val="006F00B6"/>
    <w:rsid w:val="006F155F"/>
    <w:rsid w:val="006F1BE2"/>
    <w:rsid w:val="006F1E34"/>
    <w:rsid w:val="006F56B1"/>
    <w:rsid w:val="006F5E16"/>
    <w:rsid w:val="006F6908"/>
    <w:rsid w:val="0070069D"/>
    <w:rsid w:val="0070186C"/>
    <w:rsid w:val="0070523D"/>
    <w:rsid w:val="00705C94"/>
    <w:rsid w:val="00710DB6"/>
    <w:rsid w:val="00712C99"/>
    <w:rsid w:val="0071343D"/>
    <w:rsid w:val="00714F7A"/>
    <w:rsid w:val="007158B6"/>
    <w:rsid w:val="00717C56"/>
    <w:rsid w:val="007204C0"/>
    <w:rsid w:val="00720D85"/>
    <w:rsid w:val="0072197D"/>
    <w:rsid w:val="00721E0A"/>
    <w:rsid w:val="007223F9"/>
    <w:rsid w:val="00722785"/>
    <w:rsid w:val="00724754"/>
    <w:rsid w:val="00725510"/>
    <w:rsid w:val="00725755"/>
    <w:rsid w:val="00725DA9"/>
    <w:rsid w:val="00726264"/>
    <w:rsid w:val="00726CAC"/>
    <w:rsid w:val="0072718F"/>
    <w:rsid w:val="0072756B"/>
    <w:rsid w:val="00730EF5"/>
    <w:rsid w:val="00733543"/>
    <w:rsid w:val="00733C59"/>
    <w:rsid w:val="00734257"/>
    <w:rsid w:val="007344E4"/>
    <w:rsid w:val="007350B0"/>
    <w:rsid w:val="0073520D"/>
    <w:rsid w:val="007366F6"/>
    <w:rsid w:val="00736B82"/>
    <w:rsid w:val="00743E24"/>
    <w:rsid w:val="0074459E"/>
    <w:rsid w:val="0074569C"/>
    <w:rsid w:val="00745E0F"/>
    <w:rsid w:val="007461D7"/>
    <w:rsid w:val="007470A0"/>
    <w:rsid w:val="00750E3A"/>
    <w:rsid w:val="0075174D"/>
    <w:rsid w:val="00751802"/>
    <w:rsid w:val="007522D1"/>
    <w:rsid w:val="0075336B"/>
    <w:rsid w:val="00754E03"/>
    <w:rsid w:val="00756F53"/>
    <w:rsid w:val="00757D6E"/>
    <w:rsid w:val="00760F07"/>
    <w:rsid w:val="0076116A"/>
    <w:rsid w:val="00761AE4"/>
    <w:rsid w:val="00762409"/>
    <w:rsid w:val="00762B91"/>
    <w:rsid w:val="00763833"/>
    <w:rsid w:val="00767A72"/>
    <w:rsid w:val="00771011"/>
    <w:rsid w:val="00771980"/>
    <w:rsid w:val="00771B81"/>
    <w:rsid w:val="00775D61"/>
    <w:rsid w:val="00775F17"/>
    <w:rsid w:val="007816DC"/>
    <w:rsid w:val="00781DA4"/>
    <w:rsid w:val="007830C2"/>
    <w:rsid w:val="007836EA"/>
    <w:rsid w:val="00785369"/>
    <w:rsid w:val="00785897"/>
    <w:rsid w:val="007907D0"/>
    <w:rsid w:val="00790B85"/>
    <w:rsid w:val="00791CFD"/>
    <w:rsid w:val="00795A96"/>
    <w:rsid w:val="00796101"/>
    <w:rsid w:val="007A0213"/>
    <w:rsid w:val="007A193C"/>
    <w:rsid w:val="007A21EC"/>
    <w:rsid w:val="007A40D5"/>
    <w:rsid w:val="007A4465"/>
    <w:rsid w:val="007A55D3"/>
    <w:rsid w:val="007A695C"/>
    <w:rsid w:val="007A751A"/>
    <w:rsid w:val="007A7A98"/>
    <w:rsid w:val="007A7E99"/>
    <w:rsid w:val="007B1451"/>
    <w:rsid w:val="007B1F0D"/>
    <w:rsid w:val="007B2846"/>
    <w:rsid w:val="007B3AA1"/>
    <w:rsid w:val="007B3AD3"/>
    <w:rsid w:val="007B3ADC"/>
    <w:rsid w:val="007B3D04"/>
    <w:rsid w:val="007B57CD"/>
    <w:rsid w:val="007B7FEE"/>
    <w:rsid w:val="007B7FF0"/>
    <w:rsid w:val="007C0137"/>
    <w:rsid w:val="007C17E8"/>
    <w:rsid w:val="007C1962"/>
    <w:rsid w:val="007C21E3"/>
    <w:rsid w:val="007C27B2"/>
    <w:rsid w:val="007C33DB"/>
    <w:rsid w:val="007C3548"/>
    <w:rsid w:val="007C4549"/>
    <w:rsid w:val="007C6151"/>
    <w:rsid w:val="007C62DD"/>
    <w:rsid w:val="007C7A28"/>
    <w:rsid w:val="007D03B4"/>
    <w:rsid w:val="007D100F"/>
    <w:rsid w:val="007D1B35"/>
    <w:rsid w:val="007D489E"/>
    <w:rsid w:val="007D5374"/>
    <w:rsid w:val="007D59DA"/>
    <w:rsid w:val="007D6C72"/>
    <w:rsid w:val="007D784B"/>
    <w:rsid w:val="007D79C2"/>
    <w:rsid w:val="007D7E87"/>
    <w:rsid w:val="007E18C9"/>
    <w:rsid w:val="007E2982"/>
    <w:rsid w:val="007E4DA2"/>
    <w:rsid w:val="007E7AB0"/>
    <w:rsid w:val="007F03E7"/>
    <w:rsid w:val="007F0B52"/>
    <w:rsid w:val="007F183D"/>
    <w:rsid w:val="007F2A90"/>
    <w:rsid w:val="007F7EB1"/>
    <w:rsid w:val="0080063C"/>
    <w:rsid w:val="008046E2"/>
    <w:rsid w:val="008048C6"/>
    <w:rsid w:val="0080533C"/>
    <w:rsid w:val="00807143"/>
    <w:rsid w:val="00810A62"/>
    <w:rsid w:val="008115BF"/>
    <w:rsid w:val="00811AE8"/>
    <w:rsid w:val="008140B0"/>
    <w:rsid w:val="00815C7B"/>
    <w:rsid w:val="00816641"/>
    <w:rsid w:val="00817892"/>
    <w:rsid w:val="00820083"/>
    <w:rsid w:val="008201EC"/>
    <w:rsid w:val="008223EC"/>
    <w:rsid w:val="008239DC"/>
    <w:rsid w:val="008257B4"/>
    <w:rsid w:val="008303D9"/>
    <w:rsid w:val="008311B7"/>
    <w:rsid w:val="008319D7"/>
    <w:rsid w:val="00831AC3"/>
    <w:rsid w:val="00831E5D"/>
    <w:rsid w:val="0083204B"/>
    <w:rsid w:val="00832111"/>
    <w:rsid w:val="0083247A"/>
    <w:rsid w:val="0083249A"/>
    <w:rsid w:val="0083361D"/>
    <w:rsid w:val="00835152"/>
    <w:rsid w:val="00835A1E"/>
    <w:rsid w:val="00836648"/>
    <w:rsid w:val="00836DEA"/>
    <w:rsid w:val="00837CA6"/>
    <w:rsid w:val="00841863"/>
    <w:rsid w:val="0084285F"/>
    <w:rsid w:val="00842897"/>
    <w:rsid w:val="008453D2"/>
    <w:rsid w:val="00851E1E"/>
    <w:rsid w:val="00852498"/>
    <w:rsid w:val="0085337B"/>
    <w:rsid w:val="0085366C"/>
    <w:rsid w:val="008537D0"/>
    <w:rsid w:val="008542DA"/>
    <w:rsid w:val="008549F2"/>
    <w:rsid w:val="00855259"/>
    <w:rsid w:val="0085547E"/>
    <w:rsid w:val="00855AE2"/>
    <w:rsid w:val="00856417"/>
    <w:rsid w:val="00856548"/>
    <w:rsid w:val="008578E7"/>
    <w:rsid w:val="00860085"/>
    <w:rsid w:val="00863A74"/>
    <w:rsid w:val="008646D8"/>
    <w:rsid w:val="008655ED"/>
    <w:rsid w:val="008665F9"/>
    <w:rsid w:val="008668B6"/>
    <w:rsid w:val="00866BC3"/>
    <w:rsid w:val="0086790D"/>
    <w:rsid w:val="00867D3C"/>
    <w:rsid w:val="00870C27"/>
    <w:rsid w:val="00872649"/>
    <w:rsid w:val="00872D73"/>
    <w:rsid w:val="00873B9E"/>
    <w:rsid w:val="00875B11"/>
    <w:rsid w:val="00875C43"/>
    <w:rsid w:val="00876810"/>
    <w:rsid w:val="00876E8F"/>
    <w:rsid w:val="00876EBE"/>
    <w:rsid w:val="00876FEC"/>
    <w:rsid w:val="008817AC"/>
    <w:rsid w:val="008824CA"/>
    <w:rsid w:val="0088338B"/>
    <w:rsid w:val="00883D8F"/>
    <w:rsid w:val="008842FB"/>
    <w:rsid w:val="0088586E"/>
    <w:rsid w:val="00886C55"/>
    <w:rsid w:val="00887437"/>
    <w:rsid w:val="00887E9C"/>
    <w:rsid w:val="008917CD"/>
    <w:rsid w:val="00891A66"/>
    <w:rsid w:val="0089309C"/>
    <w:rsid w:val="00893D19"/>
    <w:rsid w:val="0089738C"/>
    <w:rsid w:val="0089796A"/>
    <w:rsid w:val="00897CD9"/>
    <w:rsid w:val="00897CE1"/>
    <w:rsid w:val="008A051A"/>
    <w:rsid w:val="008A28A7"/>
    <w:rsid w:val="008A3B2D"/>
    <w:rsid w:val="008A3B94"/>
    <w:rsid w:val="008A46DA"/>
    <w:rsid w:val="008A5363"/>
    <w:rsid w:val="008A552A"/>
    <w:rsid w:val="008A6567"/>
    <w:rsid w:val="008A6BBF"/>
    <w:rsid w:val="008A73EC"/>
    <w:rsid w:val="008A7557"/>
    <w:rsid w:val="008A79E6"/>
    <w:rsid w:val="008A7AFE"/>
    <w:rsid w:val="008B0015"/>
    <w:rsid w:val="008B2A02"/>
    <w:rsid w:val="008B3A7A"/>
    <w:rsid w:val="008B606A"/>
    <w:rsid w:val="008B6B6B"/>
    <w:rsid w:val="008B7C85"/>
    <w:rsid w:val="008C07D7"/>
    <w:rsid w:val="008C1D04"/>
    <w:rsid w:val="008C1F8A"/>
    <w:rsid w:val="008C2169"/>
    <w:rsid w:val="008C26E0"/>
    <w:rsid w:val="008C2CDD"/>
    <w:rsid w:val="008C3BCA"/>
    <w:rsid w:val="008C3F4A"/>
    <w:rsid w:val="008C558A"/>
    <w:rsid w:val="008C65C1"/>
    <w:rsid w:val="008C6755"/>
    <w:rsid w:val="008C6ED5"/>
    <w:rsid w:val="008C6FB1"/>
    <w:rsid w:val="008C7D5A"/>
    <w:rsid w:val="008D1769"/>
    <w:rsid w:val="008D2395"/>
    <w:rsid w:val="008D2C47"/>
    <w:rsid w:val="008D34E6"/>
    <w:rsid w:val="008D40DA"/>
    <w:rsid w:val="008D72EF"/>
    <w:rsid w:val="008D763D"/>
    <w:rsid w:val="008E14CD"/>
    <w:rsid w:val="008E3B82"/>
    <w:rsid w:val="008E4174"/>
    <w:rsid w:val="008E7D1C"/>
    <w:rsid w:val="008F01C2"/>
    <w:rsid w:val="008F0BED"/>
    <w:rsid w:val="008F0DFC"/>
    <w:rsid w:val="008F1C04"/>
    <w:rsid w:val="008F32B2"/>
    <w:rsid w:val="008F4979"/>
    <w:rsid w:val="008F5219"/>
    <w:rsid w:val="008F5A07"/>
    <w:rsid w:val="008F6593"/>
    <w:rsid w:val="008F7DAC"/>
    <w:rsid w:val="009025F5"/>
    <w:rsid w:val="009030EB"/>
    <w:rsid w:val="009041BE"/>
    <w:rsid w:val="00904C38"/>
    <w:rsid w:val="009053CD"/>
    <w:rsid w:val="00905FF7"/>
    <w:rsid w:val="009072FC"/>
    <w:rsid w:val="0091148C"/>
    <w:rsid w:val="009117DE"/>
    <w:rsid w:val="009122E6"/>
    <w:rsid w:val="0091231B"/>
    <w:rsid w:val="00912420"/>
    <w:rsid w:val="00916033"/>
    <w:rsid w:val="009169FC"/>
    <w:rsid w:val="00917358"/>
    <w:rsid w:val="009173CA"/>
    <w:rsid w:val="009215FA"/>
    <w:rsid w:val="009221A5"/>
    <w:rsid w:val="00923CAD"/>
    <w:rsid w:val="00924A39"/>
    <w:rsid w:val="00926D11"/>
    <w:rsid w:val="00927A9F"/>
    <w:rsid w:val="00930104"/>
    <w:rsid w:val="009323C7"/>
    <w:rsid w:val="00933C67"/>
    <w:rsid w:val="00935DA3"/>
    <w:rsid w:val="00941C4E"/>
    <w:rsid w:val="0094226B"/>
    <w:rsid w:val="00944617"/>
    <w:rsid w:val="00944A6B"/>
    <w:rsid w:val="00944FFC"/>
    <w:rsid w:val="00945D68"/>
    <w:rsid w:val="00945D6C"/>
    <w:rsid w:val="00946292"/>
    <w:rsid w:val="009462FE"/>
    <w:rsid w:val="00946CC8"/>
    <w:rsid w:val="009474AE"/>
    <w:rsid w:val="00947CD1"/>
    <w:rsid w:val="0095161B"/>
    <w:rsid w:val="00951F04"/>
    <w:rsid w:val="009526D6"/>
    <w:rsid w:val="00952BCC"/>
    <w:rsid w:val="009541B1"/>
    <w:rsid w:val="00955885"/>
    <w:rsid w:val="009601F9"/>
    <w:rsid w:val="00962377"/>
    <w:rsid w:val="00962815"/>
    <w:rsid w:val="00962CC2"/>
    <w:rsid w:val="00963059"/>
    <w:rsid w:val="00963449"/>
    <w:rsid w:val="00964F7B"/>
    <w:rsid w:val="0096626A"/>
    <w:rsid w:val="00967A9B"/>
    <w:rsid w:val="00974898"/>
    <w:rsid w:val="00974AEB"/>
    <w:rsid w:val="00975138"/>
    <w:rsid w:val="00975273"/>
    <w:rsid w:val="009759AE"/>
    <w:rsid w:val="00976DF5"/>
    <w:rsid w:val="009803DB"/>
    <w:rsid w:val="00981005"/>
    <w:rsid w:val="00981528"/>
    <w:rsid w:val="009826FF"/>
    <w:rsid w:val="00982946"/>
    <w:rsid w:val="009845D9"/>
    <w:rsid w:val="00984939"/>
    <w:rsid w:val="00984B4E"/>
    <w:rsid w:val="0098539F"/>
    <w:rsid w:val="00985924"/>
    <w:rsid w:val="00986281"/>
    <w:rsid w:val="00986CD2"/>
    <w:rsid w:val="00987855"/>
    <w:rsid w:val="00990056"/>
    <w:rsid w:val="00992FE3"/>
    <w:rsid w:val="00993785"/>
    <w:rsid w:val="00994813"/>
    <w:rsid w:val="009A0E7C"/>
    <w:rsid w:val="009A107E"/>
    <w:rsid w:val="009A1A06"/>
    <w:rsid w:val="009A291C"/>
    <w:rsid w:val="009A2C1A"/>
    <w:rsid w:val="009A31BF"/>
    <w:rsid w:val="009A35E9"/>
    <w:rsid w:val="009A4B55"/>
    <w:rsid w:val="009A4D7C"/>
    <w:rsid w:val="009A52B8"/>
    <w:rsid w:val="009A5716"/>
    <w:rsid w:val="009A5E99"/>
    <w:rsid w:val="009A68B2"/>
    <w:rsid w:val="009A6E62"/>
    <w:rsid w:val="009A731E"/>
    <w:rsid w:val="009B1808"/>
    <w:rsid w:val="009B2207"/>
    <w:rsid w:val="009B347A"/>
    <w:rsid w:val="009B66E0"/>
    <w:rsid w:val="009B7914"/>
    <w:rsid w:val="009C13BC"/>
    <w:rsid w:val="009C4EA1"/>
    <w:rsid w:val="009C5E39"/>
    <w:rsid w:val="009C685D"/>
    <w:rsid w:val="009C77DB"/>
    <w:rsid w:val="009D4AA9"/>
    <w:rsid w:val="009D7FAF"/>
    <w:rsid w:val="009E0A76"/>
    <w:rsid w:val="009E2026"/>
    <w:rsid w:val="009E253E"/>
    <w:rsid w:val="009E2B2E"/>
    <w:rsid w:val="009E3303"/>
    <w:rsid w:val="009E4357"/>
    <w:rsid w:val="009E5327"/>
    <w:rsid w:val="009E547B"/>
    <w:rsid w:val="009E5D69"/>
    <w:rsid w:val="009E6BBB"/>
    <w:rsid w:val="009E7D2B"/>
    <w:rsid w:val="009F0AF8"/>
    <w:rsid w:val="009F0CD5"/>
    <w:rsid w:val="009F2DA3"/>
    <w:rsid w:val="009F4DF6"/>
    <w:rsid w:val="009F64EE"/>
    <w:rsid w:val="009F6643"/>
    <w:rsid w:val="009F720B"/>
    <w:rsid w:val="009F7CF2"/>
    <w:rsid w:val="00A00043"/>
    <w:rsid w:val="00A002EA"/>
    <w:rsid w:val="00A00FE3"/>
    <w:rsid w:val="00A01F82"/>
    <w:rsid w:val="00A02C3F"/>
    <w:rsid w:val="00A045AB"/>
    <w:rsid w:val="00A05BE7"/>
    <w:rsid w:val="00A06BFD"/>
    <w:rsid w:val="00A06EA6"/>
    <w:rsid w:val="00A1046C"/>
    <w:rsid w:val="00A106E0"/>
    <w:rsid w:val="00A10FD1"/>
    <w:rsid w:val="00A11253"/>
    <w:rsid w:val="00A1444F"/>
    <w:rsid w:val="00A14459"/>
    <w:rsid w:val="00A14CDC"/>
    <w:rsid w:val="00A15343"/>
    <w:rsid w:val="00A166DE"/>
    <w:rsid w:val="00A20D4E"/>
    <w:rsid w:val="00A20E4E"/>
    <w:rsid w:val="00A21C16"/>
    <w:rsid w:val="00A2554F"/>
    <w:rsid w:val="00A25FF6"/>
    <w:rsid w:val="00A26BA7"/>
    <w:rsid w:val="00A27D8B"/>
    <w:rsid w:val="00A300E4"/>
    <w:rsid w:val="00A3042C"/>
    <w:rsid w:val="00A30899"/>
    <w:rsid w:val="00A33488"/>
    <w:rsid w:val="00A33A93"/>
    <w:rsid w:val="00A33F05"/>
    <w:rsid w:val="00A33F3B"/>
    <w:rsid w:val="00A34236"/>
    <w:rsid w:val="00A359D4"/>
    <w:rsid w:val="00A36FC4"/>
    <w:rsid w:val="00A37C2E"/>
    <w:rsid w:val="00A4109A"/>
    <w:rsid w:val="00A425DC"/>
    <w:rsid w:val="00A44586"/>
    <w:rsid w:val="00A44F8A"/>
    <w:rsid w:val="00A44FBA"/>
    <w:rsid w:val="00A470F5"/>
    <w:rsid w:val="00A525BF"/>
    <w:rsid w:val="00A527D2"/>
    <w:rsid w:val="00A52C74"/>
    <w:rsid w:val="00A5396F"/>
    <w:rsid w:val="00A54790"/>
    <w:rsid w:val="00A54CAE"/>
    <w:rsid w:val="00A567BD"/>
    <w:rsid w:val="00A57EA9"/>
    <w:rsid w:val="00A62231"/>
    <w:rsid w:val="00A6228F"/>
    <w:rsid w:val="00A626D4"/>
    <w:rsid w:val="00A66822"/>
    <w:rsid w:val="00A708B0"/>
    <w:rsid w:val="00A71BAB"/>
    <w:rsid w:val="00A72695"/>
    <w:rsid w:val="00A72A19"/>
    <w:rsid w:val="00A72DCC"/>
    <w:rsid w:val="00A738A7"/>
    <w:rsid w:val="00A73F03"/>
    <w:rsid w:val="00A7590B"/>
    <w:rsid w:val="00A75A69"/>
    <w:rsid w:val="00A763B7"/>
    <w:rsid w:val="00A76A3C"/>
    <w:rsid w:val="00A77BDD"/>
    <w:rsid w:val="00A808B6"/>
    <w:rsid w:val="00A81FAF"/>
    <w:rsid w:val="00A83D94"/>
    <w:rsid w:val="00A841BB"/>
    <w:rsid w:val="00A844C2"/>
    <w:rsid w:val="00A86449"/>
    <w:rsid w:val="00A867F7"/>
    <w:rsid w:val="00A92B2A"/>
    <w:rsid w:val="00A931EE"/>
    <w:rsid w:val="00A94EA1"/>
    <w:rsid w:val="00A95CC0"/>
    <w:rsid w:val="00A9641C"/>
    <w:rsid w:val="00A96C18"/>
    <w:rsid w:val="00AA057D"/>
    <w:rsid w:val="00AA24DE"/>
    <w:rsid w:val="00AA35C8"/>
    <w:rsid w:val="00AA39AA"/>
    <w:rsid w:val="00AA6238"/>
    <w:rsid w:val="00AB0A84"/>
    <w:rsid w:val="00AB1738"/>
    <w:rsid w:val="00AB18DA"/>
    <w:rsid w:val="00AB3E44"/>
    <w:rsid w:val="00AB67CD"/>
    <w:rsid w:val="00AB792B"/>
    <w:rsid w:val="00AC0032"/>
    <w:rsid w:val="00AC06F8"/>
    <w:rsid w:val="00AC0DC2"/>
    <w:rsid w:val="00AC0EBB"/>
    <w:rsid w:val="00AC2614"/>
    <w:rsid w:val="00AC3785"/>
    <w:rsid w:val="00AC4BC5"/>
    <w:rsid w:val="00AC6B88"/>
    <w:rsid w:val="00AC7D1A"/>
    <w:rsid w:val="00AC7E7F"/>
    <w:rsid w:val="00AD047A"/>
    <w:rsid w:val="00AD2527"/>
    <w:rsid w:val="00AD2C72"/>
    <w:rsid w:val="00AD2D5C"/>
    <w:rsid w:val="00AD2E75"/>
    <w:rsid w:val="00AD3E71"/>
    <w:rsid w:val="00AD4B07"/>
    <w:rsid w:val="00AD4F45"/>
    <w:rsid w:val="00AD7575"/>
    <w:rsid w:val="00AE2BB2"/>
    <w:rsid w:val="00AE3E34"/>
    <w:rsid w:val="00AE3EFA"/>
    <w:rsid w:val="00AE4A6B"/>
    <w:rsid w:val="00AE6391"/>
    <w:rsid w:val="00AE78E0"/>
    <w:rsid w:val="00AE7FB6"/>
    <w:rsid w:val="00AF0F8B"/>
    <w:rsid w:val="00AF157B"/>
    <w:rsid w:val="00AF158D"/>
    <w:rsid w:val="00AF1A3C"/>
    <w:rsid w:val="00AF1B60"/>
    <w:rsid w:val="00AF1B65"/>
    <w:rsid w:val="00AF2443"/>
    <w:rsid w:val="00AF2844"/>
    <w:rsid w:val="00AF5473"/>
    <w:rsid w:val="00AF59B5"/>
    <w:rsid w:val="00B00C2F"/>
    <w:rsid w:val="00B02253"/>
    <w:rsid w:val="00B02876"/>
    <w:rsid w:val="00B02EBD"/>
    <w:rsid w:val="00B0475E"/>
    <w:rsid w:val="00B04DA7"/>
    <w:rsid w:val="00B05408"/>
    <w:rsid w:val="00B055E4"/>
    <w:rsid w:val="00B060CF"/>
    <w:rsid w:val="00B067DA"/>
    <w:rsid w:val="00B079BA"/>
    <w:rsid w:val="00B11302"/>
    <w:rsid w:val="00B15AC3"/>
    <w:rsid w:val="00B161EF"/>
    <w:rsid w:val="00B168BB"/>
    <w:rsid w:val="00B16C23"/>
    <w:rsid w:val="00B20298"/>
    <w:rsid w:val="00B215B9"/>
    <w:rsid w:val="00B24219"/>
    <w:rsid w:val="00B25376"/>
    <w:rsid w:val="00B25A3D"/>
    <w:rsid w:val="00B26591"/>
    <w:rsid w:val="00B26DF2"/>
    <w:rsid w:val="00B307A1"/>
    <w:rsid w:val="00B31920"/>
    <w:rsid w:val="00B330F8"/>
    <w:rsid w:val="00B34506"/>
    <w:rsid w:val="00B3555D"/>
    <w:rsid w:val="00B35ADA"/>
    <w:rsid w:val="00B361DF"/>
    <w:rsid w:val="00B364F7"/>
    <w:rsid w:val="00B3653D"/>
    <w:rsid w:val="00B36FDF"/>
    <w:rsid w:val="00B40D2C"/>
    <w:rsid w:val="00B41EC5"/>
    <w:rsid w:val="00B42701"/>
    <w:rsid w:val="00B43062"/>
    <w:rsid w:val="00B434FF"/>
    <w:rsid w:val="00B448BA"/>
    <w:rsid w:val="00B44F54"/>
    <w:rsid w:val="00B44F92"/>
    <w:rsid w:val="00B46D90"/>
    <w:rsid w:val="00B47670"/>
    <w:rsid w:val="00B50160"/>
    <w:rsid w:val="00B53868"/>
    <w:rsid w:val="00B540F7"/>
    <w:rsid w:val="00B55BB2"/>
    <w:rsid w:val="00B55D6C"/>
    <w:rsid w:val="00B55DC1"/>
    <w:rsid w:val="00B56616"/>
    <w:rsid w:val="00B56F6C"/>
    <w:rsid w:val="00B57AC6"/>
    <w:rsid w:val="00B60AF6"/>
    <w:rsid w:val="00B60C90"/>
    <w:rsid w:val="00B61816"/>
    <w:rsid w:val="00B61CBC"/>
    <w:rsid w:val="00B61DF3"/>
    <w:rsid w:val="00B62802"/>
    <w:rsid w:val="00B63353"/>
    <w:rsid w:val="00B6344C"/>
    <w:rsid w:val="00B63AFE"/>
    <w:rsid w:val="00B64D97"/>
    <w:rsid w:val="00B6515B"/>
    <w:rsid w:val="00B6703B"/>
    <w:rsid w:val="00B67181"/>
    <w:rsid w:val="00B67A2E"/>
    <w:rsid w:val="00B720D1"/>
    <w:rsid w:val="00B72CB2"/>
    <w:rsid w:val="00B7335C"/>
    <w:rsid w:val="00B73363"/>
    <w:rsid w:val="00B7765E"/>
    <w:rsid w:val="00B77B87"/>
    <w:rsid w:val="00B77EE7"/>
    <w:rsid w:val="00B81966"/>
    <w:rsid w:val="00B829D8"/>
    <w:rsid w:val="00B82DA3"/>
    <w:rsid w:val="00B84BA3"/>
    <w:rsid w:val="00B85072"/>
    <w:rsid w:val="00B854CC"/>
    <w:rsid w:val="00B85F45"/>
    <w:rsid w:val="00B90542"/>
    <w:rsid w:val="00B90CDB"/>
    <w:rsid w:val="00B92154"/>
    <w:rsid w:val="00BA2B47"/>
    <w:rsid w:val="00BA4DB3"/>
    <w:rsid w:val="00BA5313"/>
    <w:rsid w:val="00BB2E4B"/>
    <w:rsid w:val="00BB2E87"/>
    <w:rsid w:val="00BB311D"/>
    <w:rsid w:val="00BB349C"/>
    <w:rsid w:val="00BB369F"/>
    <w:rsid w:val="00BB480D"/>
    <w:rsid w:val="00BB58FB"/>
    <w:rsid w:val="00BC0990"/>
    <w:rsid w:val="00BC26DF"/>
    <w:rsid w:val="00BC2C05"/>
    <w:rsid w:val="00BC67AF"/>
    <w:rsid w:val="00BD45DC"/>
    <w:rsid w:val="00BD468A"/>
    <w:rsid w:val="00BD5148"/>
    <w:rsid w:val="00BD61E6"/>
    <w:rsid w:val="00BD7B87"/>
    <w:rsid w:val="00BE3B85"/>
    <w:rsid w:val="00BE44C3"/>
    <w:rsid w:val="00BE7D24"/>
    <w:rsid w:val="00BF031D"/>
    <w:rsid w:val="00BF0CCA"/>
    <w:rsid w:val="00BF10AE"/>
    <w:rsid w:val="00BF1ADB"/>
    <w:rsid w:val="00BF1CA8"/>
    <w:rsid w:val="00BF233A"/>
    <w:rsid w:val="00BF353B"/>
    <w:rsid w:val="00BF4C75"/>
    <w:rsid w:val="00BF4D38"/>
    <w:rsid w:val="00BF4E5C"/>
    <w:rsid w:val="00C013CB"/>
    <w:rsid w:val="00C01878"/>
    <w:rsid w:val="00C02546"/>
    <w:rsid w:val="00C035D6"/>
    <w:rsid w:val="00C03A3C"/>
    <w:rsid w:val="00C05349"/>
    <w:rsid w:val="00C0538B"/>
    <w:rsid w:val="00C06014"/>
    <w:rsid w:val="00C06616"/>
    <w:rsid w:val="00C0683C"/>
    <w:rsid w:val="00C0701D"/>
    <w:rsid w:val="00C07567"/>
    <w:rsid w:val="00C07D9A"/>
    <w:rsid w:val="00C10A81"/>
    <w:rsid w:val="00C12FC8"/>
    <w:rsid w:val="00C13A52"/>
    <w:rsid w:val="00C13D79"/>
    <w:rsid w:val="00C15548"/>
    <w:rsid w:val="00C156A6"/>
    <w:rsid w:val="00C15A45"/>
    <w:rsid w:val="00C205DA"/>
    <w:rsid w:val="00C2082C"/>
    <w:rsid w:val="00C21156"/>
    <w:rsid w:val="00C24028"/>
    <w:rsid w:val="00C24D71"/>
    <w:rsid w:val="00C254FA"/>
    <w:rsid w:val="00C26060"/>
    <w:rsid w:val="00C27893"/>
    <w:rsid w:val="00C304BC"/>
    <w:rsid w:val="00C30B85"/>
    <w:rsid w:val="00C3109A"/>
    <w:rsid w:val="00C31B46"/>
    <w:rsid w:val="00C3391D"/>
    <w:rsid w:val="00C345F3"/>
    <w:rsid w:val="00C34C26"/>
    <w:rsid w:val="00C35146"/>
    <w:rsid w:val="00C35929"/>
    <w:rsid w:val="00C41025"/>
    <w:rsid w:val="00C41191"/>
    <w:rsid w:val="00C43042"/>
    <w:rsid w:val="00C43E87"/>
    <w:rsid w:val="00C4403C"/>
    <w:rsid w:val="00C45256"/>
    <w:rsid w:val="00C46B1C"/>
    <w:rsid w:val="00C5177C"/>
    <w:rsid w:val="00C52C4A"/>
    <w:rsid w:val="00C53A58"/>
    <w:rsid w:val="00C54BB2"/>
    <w:rsid w:val="00C56255"/>
    <w:rsid w:val="00C57BCD"/>
    <w:rsid w:val="00C61CD3"/>
    <w:rsid w:val="00C61E9D"/>
    <w:rsid w:val="00C622FA"/>
    <w:rsid w:val="00C62B3B"/>
    <w:rsid w:val="00C63137"/>
    <w:rsid w:val="00C63247"/>
    <w:rsid w:val="00C64616"/>
    <w:rsid w:val="00C662AE"/>
    <w:rsid w:val="00C66B17"/>
    <w:rsid w:val="00C6716B"/>
    <w:rsid w:val="00C7078B"/>
    <w:rsid w:val="00C70E13"/>
    <w:rsid w:val="00C7327B"/>
    <w:rsid w:val="00C738F5"/>
    <w:rsid w:val="00C73BCC"/>
    <w:rsid w:val="00C74168"/>
    <w:rsid w:val="00C74AD4"/>
    <w:rsid w:val="00C76DFC"/>
    <w:rsid w:val="00C77B13"/>
    <w:rsid w:val="00C800F0"/>
    <w:rsid w:val="00C8055E"/>
    <w:rsid w:val="00C815CC"/>
    <w:rsid w:val="00C848B4"/>
    <w:rsid w:val="00C85D91"/>
    <w:rsid w:val="00C85FE5"/>
    <w:rsid w:val="00C87539"/>
    <w:rsid w:val="00C9121A"/>
    <w:rsid w:val="00C91246"/>
    <w:rsid w:val="00C91CB1"/>
    <w:rsid w:val="00C93CEC"/>
    <w:rsid w:val="00C93F35"/>
    <w:rsid w:val="00C943E3"/>
    <w:rsid w:val="00C95950"/>
    <w:rsid w:val="00C961A1"/>
    <w:rsid w:val="00C96BF0"/>
    <w:rsid w:val="00C96E55"/>
    <w:rsid w:val="00C97754"/>
    <w:rsid w:val="00C97D2D"/>
    <w:rsid w:val="00CA0485"/>
    <w:rsid w:val="00CA0531"/>
    <w:rsid w:val="00CA1A97"/>
    <w:rsid w:val="00CA348D"/>
    <w:rsid w:val="00CA3937"/>
    <w:rsid w:val="00CA44FE"/>
    <w:rsid w:val="00CA49B0"/>
    <w:rsid w:val="00CA695F"/>
    <w:rsid w:val="00CA7D4A"/>
    <w:rsid w:val="00CB1FC9"/>
    <w:rsid w:val="00CB3831"/>
    <w:rsid w:val="00CB4843"/>
    <w:rsid w:val="00CB52A1"/>
    <w:rsid w:val="00CB56F6"/>
    <w:rsid w:val="00CC24A3"/>
    <w:rsid w:val="00CC46BF"/>
    <w:rsid w:val="00CC5F92"/>
    <w:rsid w:val="00CC7EDB"/>
    <w:rsid w:val="00CD1211"/>
    <w:rsid w:val="00CD36B3"/>
    <w:rsid w:val="00CD3E73"/>
    <w:rsid w:val="00CD40F5"/>
    <w:rsid w:val="00CD4E06"/>
    <w:rsid w:val="00CD52B8"/>
    <w:rsid w:val="00CE05E4"/>
    <w:rsid w:val="00CE086C"/>
    <w:rsid w:val="00CE0D6A"/>
    <w:rsid w:val="00CE2218"/>
    <w:rsid w:val="00CE2E21"/>
    <w:rsid w:val="00CE2E33"/>
    <w:rsid w:val="00CE3168"/>
    <w:rsid w:val="00CE333C"/>
    <w:rsid w:val="00CE45F3"/>
    <w:rsid w:val="00CE486F"/>
    <w:rsid w:val="00CF1DE3"/>
    <w:rsid w:val="00CF29B4"/>
    <w:rsid w:val="00CF3068"/>
    <w:rsid w:val="00CF3510"/>
    <w:rsid w:val="00CF4C78"/>
    <w:rsid w:val="00CF5D1E"/>
    <w:rsid w:val="00CF674E"/>
    <w:rsid w:val="00CF6B07"/>
    <w:rsid w:val="00D01D21"/>
    <w:rsid w:val="00D02E04"/>
    <w:rsid w:val="00D04044"/>
    <w:rsid w:val="00D044F5"/>
    <w:rsid w:val="00D06F67"/>
    <w:rsid w:val="00D11507"/>
    <w:rsid w:val="00D11BAD"/>
    <w:rsid w:val="00D1322C"/>
    <w:rsid w:val="00D14325"/>
    <w:rsid w:val="00D15016"/>
    <w:rsid w:val="00D15488"/>
    <w:rsid w:val="00D1562D"/>
    <w:rsid w:val="00D15B96"/>
    <w:rsid w:val="00D16194"/>
    <w:rsid w:val="00D164C8"/>
    <w:rsid w:val="00D165FA"/>
    <w:rsid w:val="00D166E0"/>
    <w:rsid w:val="00D16C43"/>
    <w:rsid w:val="00D16D39"/>
    <w:rsid w:val="00D1766C"/>
    <w:rsid w:val="00D206FF"/>
    <w:rsid w:val="00D22D9F"/>
    <w:rsid w:val="00D23031"/>
    <w:rsid w:val="00D242DC"/>
    <w:rsid w:val="00D24658"/>
    <w:rsid w:val="00D270F5"/>
    <w:rsid w:val="00D27624"/>
    <w:rsid w:val="00D30075"/>
    <w:rsid w:val="00D3141E"/>
    <w:rsid w:val="00D31F7E"/>
    <w:rsid w:val="00D32727"/>
    <w:rsid w:val="00D32FD2"/>
    <w:rsid w:val="00D335BC"/>
    <w:rsid w:val="00D33810"/>
    <w:rsid w:val="00D33B45"/>
    <w:rsid w:val="00D34E7E"/>
    <w:rsid w:val="00D35F3E"/>
    <w:rsid w:val="00D372E2"/>
    <w:rsid w:val="00D3760D"/>
    <w:rsid w:val="00D40D95"/>
    <w:rsid w:val="00D41C46"/>
    <w:rsid w:val="00D425C4"/>
    <w:rsid w:val="00D43772"/>
    <w:rsid w:val="00D46420"/>
    <w:rsid w:val="00D467E1"/>
    <w:rsid w:val="00D46D3D"/>
    <w:rsid w:val="00D47597"/>
    <w:rsid w:val="00D50154"/>
    <w:rsid w:val="00D501FF"/>
    <w:rsid w:val="00D52354"/>
    <w:rsid w:val="00D54F16"/>
    <w:rsid w:val="00D56C8E"/>
    <w:rsid w:val="00D57822"/>
    <w:rsid w:val="00D60323"/>
    <w:rsid w:val="00D60585"/>
    <w:rsid w:val="00D60A15"/>
    <w:rsid w:val="00D61F0F"/>
    <w:rsid w:val="00D63DEA"/>
    <w:rsid w:val="00D63F98"/>
    <w:rsid w:val="00D65DF5"/>
    <w:rsid w:val="00D65FCA"/>
    <w:rsid w:val="00D709CA"/>
    <w:rsid w:val="00D70C26"/>
    <w:rsid w:val="00D71BB3"/>
    <w:rsid w:val="00D779B8"/>
    <w:rsid w:val="00D77A0E"/>
    <w:rsid w:val="00D80044"/>
    <w:rsid w:val="00D801A6"/>
    <w:rsid w:val="00D80F3B"/>
    <w:rsid w:val="00D82005"/>
    <w:rsid w:val="00D82325"/>
    <w:rsid w:val="00D82F10"/>
    <w:rsid w:val="00D831CC"/>
    <w:rsid w:val="00D85820"/>
    <w:rsid w:val="00D85E3C"/>
    <w:rsid w:val="00D86183"/>
    <w:rsid w:val="00D86735"/>
    <w:rsid w:val="00D9066D"/>
    <w:rsid w:val="00D907FA"/>
    <w:rsid w:val="00D92259"/>
    <w:rsid w:val="00D93E9E"/>
    <w:rsid w:val="00D94A9C"/>
    <w:rsid w:val="00D968F2"/>
    <w:rsid w:val="00D96BF9"/>
    <w:rsid w:val="00DA1106"/>
    <w:rsid w:val="00DA12D1"/>
    <w:rsid w:val="00DA3721"/>
    <w:rsid w:val="00DA40B7"/>
    <w:rsid w:val="00DA57FC"/>
    <w:rsid w:val="00DA628A"/>
    <w:rsid w:val="00DA72B9"/>
    <w:rsid w:val="00DB2827"/>
    <w:rsid w:val="00DB31DA"/>
    <w:rsid w:val="00DB449D"/>
    <w:rsid w:val="00DB5F96"/>
    <w:rsid w:val="00DB60CC"/>
    <w:rsid w:val="00DB757A"/>
    <w:rsid w:val="00DC11BA"/>
    <w:rsid w:val="00DC21D8"/>
    <w:rsid w:val="00DC2848"/>
    <w:rsid w:val="00DC2BE5"/>
    <w:rsid w:val="00DC3E2E"/>
    <w:rsid w:val="00DC63BC"/>
    <w:rsid w:val="00DC64C6"/>
    <w:rsid w:val="00DC660E"/>
    <w:rsid w:val="00DD149D"/>
    <w:rsid w:val="00DD2619"/>
    <w:rsid w:val="00DD3F8D"/>
    <w:rsid w:val="00DD6A4A"/>
    <w:rsid w:val="00DE0588"/>
    <w:rsid w:val="00DE1124"/>
    <w:rsid w:val="00DE1B69"/>
    <w:rsid w:val="00DE31ED"/>
    <w:rsid w:val="00DE3426"/>
    <w:rsid w:val="00DE3F0A"/>
    <w:rsid w:val="00DE4E29"/>
    <w:rsid w:val="00DE5F70"/>
    <w:rsid w:val="00DF00C7"/>
    <w:rsid w:val="00DF0B15"/>
    <w:rsid w:val="00DF0F5B"/>
    <w:rsid w:val="00DF158C"/>
    <w:rsid w:val="00DF198F"/>
    <w:rsid w:val="00DF1DCE"/>
    <w:rsid w:val="00DF3DA8"/>
    <w:rsid w:val="00DF5C28"/>
    <w:rsid w:val="00DF60BF"/>
    <w:rsid w:val="00DF6CE9"/>
    <w:rsid w:val="00DF7B72"/>
    <w:rsid w:val="00E008F9"/>
    <w:rsid w:val="00E01A53"/>
    <w:rsid w:val="00E02100"/>
    <w:rsid w:val="00E02DD1"/>
    <w:rsid w:val="00E04562"/>
    <w:rsid w:val="00E068D0"/>
    <w:rsid w:val="00E06C98"/>
    <w:rsid w:val="00E06E19"/>
    <w:rsid w:val="00E0707D"/>
    <w:rsid w:val="00E07A87"/>
    <w:rsid w:val="00E13406"/>
    <w:rsid w:val="00E15CB4"/>
    <w:rsid w:val="00E16AC0"/>
    <w:rsid w:val="00E21A51"/>
    <w:rsid w:val="00E21C92"/>
    <w:rsid w:val="00E23C8E"/>
    <w:rsid w:val="00E27749"/>
    <w:rsid w:val="00E33CCF"/>
    <w:rsid w:val="00E34543"/>
    <w:rsid w:val="00E36C36"/>
    <w:rsid w:val="00E40A34"/>
    <w:rsid w:val="00E40DD0"/>
    <w:rsid w:val="00E4177B"/>
    <w:rsid w:val="00E42232"/>
    <w:rsid w:val="00E425BC"/>
    <w:rsid w:val="00E429A7"/>
    <w:rsid w:val="00E42E10"/>
    <w:rsid w:val="00E4519A"/>
    <w:rsid w:val="00E45473"/>
    <w:rsid w:val="00E45829"/>
    <w:rsid w:val="00E47A61"/>
    <w:rsid w:val="00E5078B"/>
    <w:rsid w:val="00E50EDB"/>
    <w:rsid w:val="00E515B3"/>
    <w:rsid w:val="00E517E8"/>
    <w:rsid w:val="00E51F71"/>
    <w:rsid w:val="00E5481F"/>
    <w:rsid w:val="00E56B7F"/>
    <w:rsid w:val="00E57637"/>
    <w:rsid w:val="00E57A9A"/>
    <w:rsid w:val="00E60236"/>
    <w:rsid w:val="00E60305"/>
    <w:rsid w:val="00E614D5"/>
    <w:rsid w:val="00E635D6"/>
    <w:rsid w:val="00E646AE"/>
    <w:rsid w:val="00E6485D"/>
    <w:rsid w:val="00E65398"/>
    <w:rsid w:val="00E65AD3"/>
    <w:rsid w:val="00E6687F"/>
    <w:rsid w:val="00E67A22"/>
    <w:rsid w:val="00E70D5C"/>
    <w:rsid w:val="00E70E8A"/>
    <w:rsid w:val="00E7104C"/>
    <w:rsid w:val="00E71CC8"/>
    <w:rsid w:val="00E72246"/>
    <w:rsid w:val="00E7357D"/>
    <w:rsid w:val="00E73F67"/>
    <w:rsid w:val="00E75915"/>
    <w:rsid w:val="00E75917"/>
    <w:rsid w:val="00E775F5"/>
    <w:rsid w:val="00E77C34"/>
    <w:rsid w:val="00E8025F"/>
    <w:rsid w:val="00E81316"/>
    <w:rsid w:val="00E81390"/>
    <w:rsid w:val="00E81721"/>
    <w:rsid w:val="00E81BC2"/>
    <w:rsid w:val="00E82303"/>
    <w:rsid w:val="00E8306B"/>
    <w:rsid w:val="00E834EE"/>
    <w:rsid w:val="00E8389D"/>
    <w:rsid w:val="00E83A5D"/>
    <w:rsid w:val="00E844E9"/>
    <w:rsid w:val="00E85A07"/>
    <w:rsid w:val="00E86FF8"/>
    <w:rsid w:val="00E901F1"/>
    <w:rsid w:val="00E92C70"/>
    <w:rsid w:val="00E93752"/>
    <w:rsid w:val="00E946AD"/>
    <w:rsid w:val="00E96675"/>
    <w:rsid w:val="00E96AF0"/>
    <w:rsid w:val="00EA0CBF"/>
    <w:rsid w:val="00EA1390"/>
    <w:rsid w:val="00EA3F6D"/>
    <w:rsid w:val="00EA494B"/>
    <w:rsid w:val="00EB0408"/>
    <w:rsid w:val="00EB40B7"/>
    <w:rsid w:val="00EB424C"/>
    <w:rsid w:val="00EB4659"/>
    <w:rsid w:val="00EB5FDF"/>
    <w:rsid w:val="00EB6F63"/>
    <w:rsid w:val="00EB79BC"/>
    <w:rsid w:val="00EC3B2A"/>
    <w:rsid w:val="00EC426E"/>
    <w:rsid w:val="00EC42DB"/>
    <w:rsid w:val="00EC4545"/>
    <w:rsid w:val="00EC5F27"/>
    <w:rsid w:val="00EC6EB5"/>
    <w:rsid w:val="00EC6F19"/>
    <w:rsid w:val="00EC7F7E"/>
    <w:rsid w:val="00ED0019"/>
    <w:rsid w:val="00ED26DF"/>
    <w:rsid w:val="00ED43C5"/>
    <w:rsid w:val="00ED4C82"/>
    <w:rsid w:val="00ED525D"/>
    <w:rsid w:val="00ED526B"/>
    <w:rsid w:val="00ED5724"/>
    <w:rsid w:val="00ED5856"/>
    <w:rsid w:val="00ED5F12"/>
    <w:rsid w:val="00ED686B"/>
    <w:rsid w:val="00ED6E80"/>
    <w:rsid w:val="00ED7961"/>
    <w:rsid w:val="00ED7C8D"/>
    <w:rsid w:val="00EE0320"/>
    <w:rsid w:val="00EE2E5C"/>
    <w:rsid w:val="00EE2F5C"/>
    <w:rsid w:val="00EE2FAF"/>
    <w:rsid w:val="00EE4F88"/>
    <w:rsid w:val="00EE511A"/>
    <w:rsid w:val="00EE561D"/>
    <w:rsid w:val="00EE602A"/>
    <w:rsid w:val="00EF1F11"/>
    <w:rsid w:val="00EF2BEE"/>
    <w:rsid w:val="00EF36BE"/>
    <w:rsid w:val="00EF396D"/>
    <w:rsid w:val="00EF3B91"/>
    <w:rsid w:val="00EF78EE"/>
    <w:rsid w:val="00EF7B0C"/>
    <w:rsid w:val="00EF7BB1"/>
    <w:rsid w:val="00F00EDB"/>
    <w:rsid w:val="00F01BD2"/>
    <w:rsid w:val="00F0405B"/>
    <w:rsid w:val="00F060F8"/>
    <w:rsid w:val="00F0626C"/>
    <w:rsid w:val="00F102A3"/>
    <w:rsid w:val="00F120D5"/>
    <w:rsid w:val="00F122C4"/>
    <w:rsid w:val="00F14431"/>
    <w:rsid w:val="00F14B21"/>
    <w:rsid w:val="00F15366"/>
    <w:rsid w:val="00F15CFF"/>
    <w:rsid w:val="00F20F9C"/>
    <w:rsid w:val="00F24087"/>
    <w:rsid w:val="00F26456"/>
    <w:rsid w:val="00F27876"/>
    <w:rsid w:val="00F302FF"/>
    <w:rsid w:val="00F31665"/>
    <w:rsid w:val="00F31B94"/>
    <w:rsid w:val="00F32067"/>
    <w:rsid w:val="00F321C6"/>
    <w:rsid w:val="00F322C6"/>
    <w:rsid w:val="00F3251C"/>
    <w:rsid w:val="00F34163"/>
    <w:rsid w:val="00F3557F"/>
    <w:rsid w:val="00F35AFC"/>
    <w:rsid w:val="00F375DB"/>
    <w:rsid w:val="00F40332"/>
    <w:rsid w:val="00F408B2"/>
    <w:rsid w:val="00F411A2"/>
    <w:rsid w:val="00F4180C"/>
    <w:rsid w:val="00F43702"/>
    <w:rsid w:val="00F44ED4"/>
    <w:rsid w:val="00F4649C"/>
    <w:rsid w:val="00F46A64"/>
    <w:rsid w:val="00F474DF"/>
    <w:rsid w:val="00F47918"/>
    <w:rsid w:val="00F5061D"/>
    <w:rsid w:val="00F519CC"/>
    <w:rsid w:val="00F546B0"/>
    <w:rsid w:val="00F547C2"/>
    <w:rsid w:val="00F54DC3"/>
    <w:rsid w:val="00F551EA"/>
    <w:rsid w:val="00F602ED"/>
    <w:rsid w:val="00F622B8"/>
    <w:rsid w:val="00F62E43"/>
    <w:rsid w:val="00F64659"/>
    <w:rsid w:val="00F672CD"/>
    <w:rsid w:val="00F709DC"/>
    <w:rsid w:val="00F72182"/>
    <w:rsid w:val="00F72C59"/>
    <w:rsid w:val="00F72EF0"/>
    <w:rsid w:val="00F736BA"/>
    <w:rsid w:val="00F73E93"/>
    <w:rsid w:val="00F73F27"/>
    <w:rsid w:val="00F74C9B"/>
    <w:rsid w:val="00F7525B"/>
    <w:rsid w:val="00F76304"/>
    <w:rsid w:val="00F77E21"/>
    <w:rsid w:val="00F80127"/>
    <w:rsid w:val="00F812EC"/>
    <w:rsid w:val="00F83B93"/>
    <w:rsid w:val="00F83C58"/>
    <w:rsid w:val="00F84C5A"/>
    <w:rsid w:val="00F84C9C"/>
    <w:rsid w:val="00F84D42"/>
    <w:rsid w:val="00F858C5"/>
    <w:rsid w:val="00F87A96"/>
    <w:rsid w:val="00F90BCB"/>
    <w:rsid w:val="00F92DE5"/>
    <w:rsid w:val="00F944D7"/>
    <w:rsid w:val="00F9546E"/>
    <w:rsid w:val="00F96420"/>
    <w:rsid w:val="00F97C52"/>
    <w:rsid w:val="00FA0874"/>
    <w:rsid w:val="00FA0968"/>
    <w:rsid w:val="00FA3B10"/>
    <w:rsid w:val="00FA5C3E"/>
    <w:rsid w:val="00FA5F7C"/>
    <w:rsid w:val="00FA7536"/>
    <w:rsid w:val="00FB1011"/>
    <w:rsid w:val="00FB2725"/>
    <w:rsid w:val="00FB47EF"/>
    <w:rsid w:val="00FB6315"/>
    <w:rsid w:val="00FB7429"/>
    <w:rsid w:val="00FC0444"/>
    <w:rsid w:val="00FC1BA2"/>
    <w:rsid w:val="00FC2ACB"/>
    <w:rsid w:val="00FC4645"/>
    <w:rsid w:val="00FC4923"/>
    <w:rsid w:val="00FC7290"/>
    <w:rsid w:val="00FC7658"/>
    <w:rsid w:val="00FD0F4B"/>
    <w:rsid w:val="00FD1D1C"/>
    <w:rsid w:val="00FD1FBD"/>
    <w:rsid w:val="00FD2FD8"/>
    <w:rsid w:val="00FD384A"/>
    <w:rsid w:val="00FD4E3C"/>
    <w:rsid w:val="00FD5E10"/>
    <w:rsid w:val="00FD6A0E"/>
    <w:rsid w:val="00FE036B"/>
    <w:rsid w:val="00FE161F"/>
    <w:rsid w:val="00FE1B79"/>
    <w:rsid w:val="00FE2291"/>
    <w:rsid w:val="00FE2461"/>
    <w:rsid w:val="00FE3BA8"/>
    <w:rsid w:val="00FE618D"/>
    <w:rsid w:val="00FE66DC"/>
    <w:rsid w:val="00FE7A58"/>
    <w:rsid w:val="00FF0B74"/>
    <w:rsid w:val="00FF154B"/>
    <w:rsid w:val="00FF3749"/>
    <w:rsid w:val="00FF4EB3"/>
    <w:rsid w:val="00FF5028"/>
    <w:rsid w:val="00FF5B3A"/>
    <w:rsid w:val="00FF6C35"/>
    <w:rsid w:val="00FF7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ecimalSymbol w:val="."/>
  <w:listSeparator w:val=","/>
  <w14:docId w14:val="69287B38"/>
  <w15:docId w15:val="{7C366593-ADA0-4ED0-97E5-4BB1D9FE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95"/>
  </w:style>
  <w:style w:type="paragraph" w:styleId="Heading1">
    <w:name w:val="heading 1"/>
    <w:basedOn w:val="Normal"/>
    <w:next w:val="Normal"/>
    <w:link w:val="Heading1Char"/>
    <w:uiPriority w:val="9"/>
    <w:qFormat/>
    <w:rsid w:val="000771E9"/>
    <w:pPr>
      <w:keepNext/>
      <w:keepLines/>
      <w:spacing w:before="720" w:after="360"/>
      <w:outlineLvl w:val="0"/>
    </w:pPr>
    <w:rPr>
      <w:rFonts w:asciiTheme="majorHAnsi" w:eastAsiaTheme="majorEastAsia" w:hAnsiTheme="majorHAnsi" w:cstheme="majorBidi"/>
      <w:b/>
      <w:bCs/>
      <w:color w:val="5B5B5B" w:themeColor="accent1" w:themeShade="BF"/>
      <w:sz w:val="36"/>
      <w:szCs w:val="28"/>
    </w:rPr>
  </w:style>
  <w:style w:type="paragraph" w:styleId="Heading2">
    <w:name w:val="heading 2"/>
    <w:basedOn w:val="Normal"/>
    <w:next w:val="Normal"/>
    <w:link w:val="Heading2Char"/>
    <w:uiPriority w:val="9"/>
    <w:unhideWhenUsed/>
    <w:qFormat/>
    <w:rsid w:val="00B55D6C"/>
    <w:pPr>
      <w:keepNext/>
      <w:keepLines/>
      <w:spacing w:before="200" w:after="120"/>
      <w:outlineLvl w:val="1"/>
    </w:pPr>
    <w:rPr>
      <w:rFonts w:asciiTheme="majorHAnsi" w:eastAsiaTheme="majorEastAsia" w:hAnsiTheme="majorHAnsi" w:cstheme="majorBidi"/>
      <w:b/>
      <w:bCs/>
      <w:color w:val="7A7A7A" w:themeColor="accent1"/>
      <w:sz w:val="28"/>
      <w:szCs w:val="26"/>
    </w:rPr>
  </w:style>
  <w:style w:type="paragraph" w:styleId="Heading3">
    <w:name w:val="heading 3"/>
    <w:basedOn w:val="Normal"/>
    <w:next w:val="Normal"/>
    <w:link w:val="Heading3Char"/>
    <w:uiPriority w:val="9"/>
    <w:unhideWhenUsed/>
    <w:qFormat/>
    <w:rsid w:val="00B55D6C"/>
    <w:pPr>
      <w:keepNext/>
      <w:keepLines/>
      <w:spacing w:before="200" w:after="120"/>
      <w:outlineLvl w:val="2"/>
    </w:pPr>
    <w:rPr>
      <w:rFonts w:asciiTheme="majorHAnsi" w:eastAsiaTheme="majorEastAsia" w:hAnsiTheme="majorHAnsi" w:cstheme="majorBidi"/>
      <w:b/>
      <w:bCs/>
      <w:color w:val="7A7A7A" w:themeColor="accent1"/>
    </w:rPr>
  </w:style>
  <w:style w:type="paragraph" w:styleId="Heading4">
    <w:name w:val="heading 4"/>
    <w:basedOn w:val="Normal"/>
    <w:next w:val="Normal"/>
    <w:link w:val="Heading4Char"/>
    <w:uiPriority w:val="9"/>
    <w:unhideWhenUsed/>
    <w:qFormat/>
    <w:rsid w:val="009F7CF2"/>
    <w:pPr>
      <w:keepNext/>
      <w:keepLines/>
      <w:spacing w:before="200" w:after="120"/>
      <w:outlineLvl w:val="3"/>
    </w:pPr>
    <w:rPr>
      <w:rFonts w:asciiTheme="majorHAnsi" w:eastAsiaTheme="majorEastAsia" w:hAnsiTheme="majorHAnsi" w:cstheme="majorBidi"/>
      <w:b/>
      <w:bCs/>
      <w:i/>
      <w:iCs/>
      <w:color w:val="D1282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1E9"/>
    <w:rPr>
      <w:rFonts w:asciiTheme="majorHAnsi" w:eastAsiaTheme="majorEastAsia" w:hAnsiTheme="majorHAnsi" w:cstheme="majorBidi"/>
      <w:b/>
      <w:bCs/>
      <w:color w:val="5B5B5B" w:themeColor="accent1" w:themeShade="BF"/>
      <w:sz w:val="36"/>
      <w:szCs w:val="28"/>
    </w:rPr>
  </w:style>
  <w:style w:type="character" w:customStyle="1" w:styleId="Heading2Char">
    <w:name w:val="Heading 2 Char"/>
    <w:basedOn w:val="DefaultParagraphFont"/>
    <w:link w:val="Heading2"/>
    <w:uiPriority w:val="9"/>
    <w:rsid w:val="00B55D6C"/>
    <w:rPr>
      <w:rFonts w:asciiTheme="majorHAnsi" w:eastAsiaTheme="majorEastAsia" w:hAnsiTheme="majorHAnsi" w:cstheme="majorBidi"/>
      <w:b/>
      <w:bCs/>
      <w:color w:val="7A7A7A" w:themeColor="accent1"/>
      <w:sz w:val="28"/>
      <w:szCs w:val="26"/>
    </w:rPr>
  </w:style>
  <w:style w:type="character" w:customStyle="1" w:styleId="Heading3Char">
    <w:name w:val="Heading 3 Char"/>
    <w:basedOn w:val="DefaultParagraphFont"/>
    <w:link w:val="Heading3"/>
    <w:uiPriority w:val="9"/>
    <w:rsid w:val="00B55D6C"/>
    <w:rPr>
      <w:rFonts w:asciiTheme="majorHAnsi" w:eastAsiaTheme="majorEastAsia" w:hAnsiTheme="majorHAnsi" w:cstheme="majorBidi"/>
      <w:b/>
      <w:bCs/>
      <w:color w:val="7A7A7A" w:themeColor="accent1"/>
    </w:rPr>
  </w:style>
  <w:style w:type="character" w:customStyle="1" w:styleId="Heading4Char">
    <w:name w:val="Heading 4 Char"/>
    <w:basedOn w:val="DefaultParagraphFont"/>
    <w:link w:val="Heading4"/>
    <w:uiPriority w:val="9"/>
    <w:rsid w:val="009F7CF2"/>
    <w:rPr>
      <w:rFonts w:asciiTheme="majorHAnsi" w:eastAsiaTheme="majorEastAsia" w:hAnsiTheme="majorHAnsi" w:cstheme="majorBidi"/>
      <w:b/>
      <w:bCs/>
      <w:i/>
      <w:iCs/>
      <w:color w:val="D1282E" w:themeColor="text2"/>
    </w:rPr>
  </w:style>
  <w:style w:type="paragraph" w:styleId="NoSpacing">
    <w:name w:val="No Spacing"/>
    <w:link w:val="NoSpacingChar"/>
    <w:uiPriority w:val="1"/>
    <w:qFormat/>
    <w:rsid w:val="005E04A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E04A1"/>
    <w:rPr>
      <w:rFonts w:eastAsiaTheme="minorEastAsia"/>
      <w:lang w:eastAsia="ja-JP"/>
    </w:rPr>
  </w:style>
  <w:style w:type="paragraph" w:styleId="BalloonText">
    <w:name w:val="Balloon Text"/>
    <w:basedOn w:val="Normal"/>
    <w:link w:val="BalloonTextChar"/>
    <w:uiPriority w:val="99"/>
    <w:semiHidden/>
    <w:unhideWhenUsed/>
    <w:rsid w:val="005E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4A1"/>
    <w:rPr>
      <w:rFonts w:ascii="Tahoma" w:hAnsi="Tahoma" w:cs="Tahoma"/>
      <w:sz w:val="16"/>
      <w:szCs w:val="16"/>
    </w:rPr>
  </w:style>
  <w:style w:type="paragraph" w:styleId="ListParagraph">
    <w:name w:val="List Paragraph"/>
    <w:basedOn w:val="Normal"/>
    <w:qFormat/>
    <w:rsid w:val="007E2982"/>
    <w:pPr>
      <w:ind w:left="720"/>
      <w:contextualSpacing/>
    </w:pPr>
  </w:style>
  <w:style w:type="paragraph" w:styleId="TOCHeading">
    <w:name w:val="TOC Heading"/>
    <w:basedOn w:val="Heading1"/>
    <w:next w:val="Normal"/>
    <w:uiPriority w:val="39"/>
    <w:unhideWhenUsed/>
    <w:qFormat/>
    <w:rsid w:val="00981005"/>
    <w:pPr>
      <w:outlineLvl w:val="9"/>
    </w:pPr>
    <w:rPr>
      <w:lang w:eastAsia="ja-JP"/>
    </w:rPr>
  </w:style>
  <w:style w:type="paragraph" w:styleId="TOC1">
    <w:name w:val="toc 1"/>
    <w:basedOn w:val="Normal"/>
    <w:next w:val="Normal"/>
    <w:autoRedefine/>
    <w:uiPriority w:val="39"/>
    <w:unhideWhenUsed/>
    <w:qFormat/>
    <w:rsid w:val="00981005"/>
    <w:pPr>
      <w:spacing w:after="100"/>
    </w:pPr>
  </w:style>
  <w:style w:type="paragraph" w:styleId="TOC2">
    <w:name w:val="toc 2"/>
    <w:basedOn w:val="Normal"/>
    <w:next w:val="Normal"/>
    <w:autoRedefine/>
    <w:uiPriority w:val="39"/>
    <w:unhideWhenUsed/>
    <w:qFormat/>
    <w:rsid w:val="00981005"/>
    <w:pPr>
      <w:spacing w:after="100"/>
      <w:ind w:left="220"/>
    </w:pPr>
  </w:style>
  <w:style w:type="character" w:styleId="Hyperlink">
    <w:name w:val="Hyperlink"/>
    <w:basedOn w:val="DefaultParagraphFont"/>
    <w:uiPriority w:val="99"/>
    <w:unhideWhenUsed/>
    <w:rsid w:val="00981005"/>
    <w:rPr>
      <w:color w:val="CC9900" w:themeColor="hyperlink"/>
      <w:u w:val="single"/>
    </w:rPr>
  </w:style>
  <w:style w:type="paragraph" w:styleId="TOC3">
    <w:name w:val="toc 3"/>
    <w:basedOn w:val="Normal"/>
    <w:next w:val="Normal"/>
    <w:autoRedefine/>
    <w:uiPriority w:val="39"/>
    <w:unhideWhenUsed/>
    <w:qFormat/>
    <w:rsid w:val="00981005"/>
    <w:pPr>
      <w:spacing w:after="100"/>
      <w:ind w:left="440"/>
    </w:pPr>
    <w:rPr>
      <w:rFonts w:eastAsiaTheme="minorEastAsia"/>
      <w:lang w:eastAsia="ja-JP"/>
    </w:rPr>
  </w:style>
  <w:style w:type="paragraph" w:styleId="Header">
    <w:name w:val="header"/>
    <w:basedOn w:val="Normal"/>
    <w:link w:val="HeaderChar"/>
    <w:uiPriority w:val="99"/>
    <w:unhideWhenUsed/>
    <w:rsid w:val="008418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863"/>
  </w:style>
  <w:style w:type="paragraph" w:styleId="Footer">
    <w:name w:val="footer"/>
    <w:basedOn w:val="Normal"/>
    <w:link w:val="FooterChar"/>
    <w:uiPriority w:val="99"/>
    <w:unhideWhenUsed/>
    <w:rsid w:val="00841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863"/>
  </w:style>
  <w:style w:type="paragraph" w:customStyle="1" w:styleId="TableContents">
    <w:name w:val="Table Contents"/>
    <w:basedOn w:val="Normal"/>
    <w:rsid w:val="000D0CA3"/>
    <w:pPr>
      <w:widowControl w:val="0"/>
      <w:suppressLineNumbers/>
      <w:suppressAutoHyphens/>
      <w:spacing w:after="0" w:line="240" w:lineRule="auto"/>
    </w:pPr>
    <w:rPr>
      <w:rFonts w:ascii="Times New Roman" w:eastAsia="DejaVu Sans" w:hAnsi="Times New Roman" w:cs="DejaVu Sans"/>
      <w:kern w:val="1"/>
      <w:sz w:val="24"/>
      <w:szCs w:val="24"/>
      <w:lang w:eastAsia="zh-CN" w:bidi="hi-IN"/>
    </w:rPr>
  </w:style>
  <w:style w:type="paragraph" w:customStyle="1" w:styleId="TableHeading">
    <w:name w:val="Table Heading"/>
    <w:basedOn w:val="TableContents"/>
    <w:rsid w:val="000D0CA3"/>
    <w:pPr>
      <w:jc w:val="center"/>
    </w:pPr>
    <w:rPr>
      <w:b/>
      <w:bCs/>
    </w:rPr>
  </w:style>
  <w:style w:type="character" w:styleId="FollowedHyperlink">
    <w:name w:val="FollowedHyperlink"/>
    <w:basedOn w:val="DefaultParagraphFont"/>
    <w:uiPriority w:val="99"/>
    <w:semiHidden/>
    <w:unhideWhenUsed/>
    <w:rsid w:val="004F323F"/>
    <w:rPr>
      <w:color w:val="969696" w:themeColor="followedHyperlink"/>
      <w:u w:val="single"/>
    </w:rPr>
  </w:style>
  <w:style w:type="table" w:styleId="TableGrid">
    <w:name w:val="Table Grid"/>
    <w:basedOn w:val="TableNormal"/>
    <w:uiPriority w:val="59"/>
    <w:rsid w:val="00AF1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AF158D"/>
    <w:pPr>
      <w:spacing w:after="0" w:line="240" w:lineRule="auto"/>
    </w:pPr>
    <w:tblPr>
      <w:tblStyleRowBandSize w:val="1"/>
      <w:tblStyleColBandSize w:val="1"/>
      <w:tblBorders>
        <w:top w:val="single" w:sz="8" w:space="0" w:color="7A7A7A" w:themeColor="accent1"/>
        <w:left w:val="single" w:sz="8" w:space="0" w:color="7A7A7A" w:themeColor="accent1"/>
        <w:bottom w:val="single" w:sz="8" w:space="0" w:color="7A7A7A" w:themeColor="accent1"/>
        <w:right w:val="single" w:sz="8" w:space="0" w:color="7A7A7A" w:themeColor="accent1"/>
      </w:tblBorders>
    </w:tblPr>
    <w:tblStylePr w:type="firstRow">
      <w:pPr>
        <w:spacing w:before="0" w:after="0" w:line="240" w:lineRule="auto"/>
      </w:pPr>
      <w:rPr>
        <w:b/>
        <w:bCs/>
        <w:color w:val="FFFFFF" w:themeColor="background1"/>
      </w:rPr>
      <w:tblPr/>
      <w:tcPr>
        <w:shd w:val="clear" w:color="auto" w:fill="7A7A7A" w:themeFill="accent1"/>
      </w:tcPr>
    </w:tblStylePr>
    <w:tblStylePr w:type="lastRow">
      <w:pPr>
        <w:spacing w:before="0" w:after="0" w:line="240" w:lineRule="auto"/>
      </w:pPr>
      <w:rPr>
        <w:b/>
        <w:bCs/>
      </w:rPr>
      <w:tblPr/>
      <w:tcPr>
        <w:tcBorders>
          <w:top w:val="double" w:sz="6" w:space="0" w:color="7A7A7A" w:themeColor="accent1"/>
          <w:left w:val="single" w:sz="8" w:space="0" w:color="7A7A7A" w:themeColor="accent1"/>
          <w:bottom w:val="single" w:sz="8" w:space="0" w:color="7A7A7A" w:themeColor="accent1"/>
          <w:right w:val="single" w:sz="8" w:space="0" w:color="7A7A7A" w:themeColor="accent1"/>
        </w:tcBorders>
      </w:tcPr>
    </w:tblStylePr>
    <w:tblStylePr w:type="firstCol">
      <w:rPr>
        <w:b/>
        <w:bCs/>
      </w:rPr>
    </w:tblStylePr>
    <w:tblStylePr w:type="lastCol">
      <w:rPr>
        <w:b/>
        <w:bCs/>
      </w:rPr>
    </w:tblStylePr>
    <w:tblStylePr w:type="band1Vert">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tblStylePr w:type="band1Horz">
      <w:tblPr/>
      <w:tcPr>
        <w:tcBorders>
          <w:top w:val="single" w:sz="8" w:space="0" w:color="7A7A7A" w:themeColor="accent1"/>
          <w:left w:val="single" w:sz="8" w:space="0" w:color="7A7A7A" w:themeColor="accent1"/>
          <w:bottom w:val="single" w:sz="8" w:space="0" w:color="7A7A7A" w:themeColor="accent1"/>
          <w:right w:val="single" w:sz="8" w:space="0" w:color="7A7A7A" w:themeColor="accent1"/>
        </w:tcBorders>
      </w:tcPr>
    </w:tblStylePr>
  </w:style>
  <w:style w:type="table" w:styleId="LightList-Accent5">
    <w:name w:val="Light List Accent 5"/>
    <w:basedOn w:val="TableNormal"/>
    <w:uiPriority w:val="61"/>
    <w:rsid w:val="00FC7658"/>
    <w:pPr>
      <w:spacing w:after="0" w:line="240" w:lineRule="auto"/>
    </w:pPr>
    <w:tblPr>
      <w:tblStyleRowBandSize w:val="1"/>
      <w:tblStyleColBandSize w:val="1"/>
      <w:tblBorders>
        <w:top w:val="single" w:sz="8" w:space="0" w:color="DC5924" w:themeColor="accent5"/>
        <w:left w:val="single" w:sz="8" w:space="0" w:color="DC5924" w:themeColor="accent5"/>
        <w:bottom w:val="single" w:sz="8" w:space="0" w:color="DC5924" w:themeColor="accent5"/>
        <w:right w:val="single" w:sz="8" w:space="0" w:color="DC5924" w:themeColor="accent5"/>
      </w:tblBorders>
    </w:tblPr>
    <w:tblStylePr w:type="firstRow">
      <w:pPr>
        <w:spacing w:before="0" w:after="0" w:line="240" w:lineRule="auto"/>
      </w:pPr>
      <w:rPr>
        <w:b/>
        <w:bCs/>
        <w:color w:val="FFFFFF" w:themeColor="background1"/>
      </w:rPr>
      <w:tblPr/>
      <w:tcPr>
        <w:shd w:val="clear" w:color="auto" w:fill="DC5924" w:themeFill="accent5"/>
      </w:tcPr>
    </w:tblStylePr>
    <w:tblStylePr w:type="lastRow">
      <w:pPr>
        <w:spacing w:before="0" w:after="0" w:line="240" w:lineRule="auto"/>
      </w:pPr>
      <w:rPr>
        <w:b/>
        <w:bCs/>
      </w:rPr>
      <w:tblPr/>
      <w:tcPr>
        <w:tcBorders>
          <w:top w:val="double" w:sz="6" w:space="0" w:color="DC5924" w:themeColor="accent5"/>
          <w:left w:val="single" w:sz="8" w:space="0" w:color="DC5924" w:themeColor="accent5"/>
          <w:bottom w:val="single" w:sz="8" w:space="0" w:color="DC5924" w:themeColor="accent5"/>
          <w:right w:val="single" w:sz="8" w:space="0" w:color="DC5924" w:themeColor="accent5"/>
        </w:tcBorders>
      </w:tcPr>
    </w:tblStylePr>
    <w:tblStylePr w:type="firstCol">
      <w:rPr>
        <w:b/>
        <w:bCs/>
      </w:rPr>
    </w:tblStylePr>
    <w:tblStylePr w:type="lastCol">
      <w:rPr>
        <w:b/>
        <w:bCs/>
      </w:rPr>
    </w:tblStylePr>
    <w:tblStylePr w:type="band1Vert">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tblStylePr w:type="band1Horz">
      <w:tblPr/>
      <w:tcPr>
        <w:tcBorders>
          <w:top w:val="single" w:sz="8" w:space="0" w:color="DC5924" w:themeColor="accent5"/>
          <w:left w:val="single" w:sz="8" w:space="0" w:color="DC5924" w:themeColor="accent5"/>
          <w:bottom w:val="single" w:sz="8" w:space="0" w:color="DC5924" w:themeColor="accent5"/>
          <w:right w:val="single" w:sz="8" w:space="0" w:color="DC5924" w:themeColor="accent5"/>
        </w:tcBorders>
      </w:tcPr>
    </w:tblStylePr>
  </w:style>
  <w:style w:type="paragraph" w:styleId="TOC4">
    <w:name w:val="toc 4"/>
    <w:basedOn w:val="Normal"/>
    <w:next w:val="Normal"/>
    <w:autoRedefine/>
    <w:uiPriority w:val="39"/>
    <w:unhideWhenUsed/>
    <w:rsid w:val="007C3548"/>
    <w:pPr>
      <w:spacing w:after="100"/>
      <w:ind w:left="660"/>
    </w:pPr>
    <w:rPr>
      <w:rFonts w:eastAsiaTheme="minorEastAsia"/>
    </w:rPr>
  </w:style>
  <w:style w:type="paragraph" w:styleId="TOC5">
    <w:name w:val="toc 5"/>
    <w:basedOn w:val="Normal"/>
    <w:next w:val="Normal"/>
    <w:autoRedefine/>
    <w:uiPriority w:val="39"/>
    <w:unhideWhenUsed/>
    <w:rsid w:val="007C3548"/>
    <w:pPr>
      <w:spacing w:after="100"/>
      <w:ind w:left="880"/>
    </w:pPr>
    <w:rPr>
      <w:rFonts w:eastAsiaTheme="minorEastAsia"/>
    </w:rPr>
  </w:style>
  <w:style w:type="paragraph" w:styleId="TOC6">
    <w:name w:val="toc 6"/>
    <w:basedOn w:val="Normal"/>
    <w:next w:val="Normal"/>
    <w:autoRedefine/>
    <w:uiPriority w:val="39"/>
    <w:unhideWhenUsed/>
    <w:rsid w:val="007C3548"/>
    <w:pPr>
      <w:spacing w:after="100"/>
      <w:ind w:left="1100"/>
    </w:pPr>
    <w:rPr>
      <w:rFonts w:eastAsiaTheme="minorEastAsia"/>
    </w:rPr>
  </w:style>
  <w:style w:type="paragraph" w:styleId="TOC7">
    <w:name w:val="toc 7"/>
    <w:basedOn w:val="Normal"/>
    <w:next w:val="Normal"/>
    <w:autoRedefine/>
    <w:uiPriority w:val="39"/>
    <w:unhideWhenUsed/>
    <w:rsid w:val="007C3548"/>
    <w:pPr>
      <w:spacing w:after="100"/>
      <w:ind w:left="1320"/>
    </w:pPr>
    <w:rPr>
      <w:rFonts w:eastAsiaTheme="minorEastAsia"/>
    </w:rPr>
  </w:style>
  <w:style w:type="paragraph" w:styleId="TOC8">
    <w:name w:val="toc 8"/>
    <w:basedOn w:val="Normal"/>
    <w:next w:val="Normal"/>
    <w:autoRedefine/>
    <w:uiPriority w:val="39"/>
    <w:unhideWhenUsed/>
    <w:rsid w:val="007C3548"/>
    <w:pPr>
      <w:spacing w:after="100"/>
      <w:ind w:left="1540"/>
    </w:pPr>
    <w:rPr>
      <w:rFonts w:eastAsiaTheme="minorEastAsia"/>
    </w:rPr>
  </w:style>
  <w:style w:type="paragraph" w:styleId="TOC9">
    <w:name w:val="toc 9"/>
    <w:basedOn w:val="Normal"/>
    <w:next w:val="Normal"/>
    <w:autoRedefine/>
    <w:uiPriority w:val="39"/>
    <w:unhideWhenUsed/>
    <w:rsid w:val="007C3548"/>
    <w:pPr>
      <w:spacing w:after="100"/>
      <w:ind w:left="1760"/>
    </w:pPr>
    <w:rPr>
      <w:rFonts w:eastAsiaTheme="minorEastAsia"/>
    </w:rPr>
  </w:style>
  <w:style w:type="character" w:styleId="UnresolvedMention">
    <w:name w:val="Unresolved Mention"/>
    <w:basedOn w:val="DefaultParagraphFont"/>
    <w:uiPriority w:val="99"/>
    <w:semiHidden/>
    <w:unhideWhenUsed/>
    <w:rsid w:val="00383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3798">
      <w:bodyDiv w:val="1"/>
      <w:marLeft w:val="0"/>
      <w:marRight w:val="0"/>
      <w:marTop w:val="0"/>
      <w:marBottom w:val="0"/>
      <w:divBdr>
        <w:top w:val="none" w:sz="0" w:space="0" w:color="auto"/>
        <w:left w:val="none" w:sz="0" w:space="0" w:color="auto"/>
        <w:bottom w:val="none" w:sz="0" w:space="0" w:color="auto"/>
        <w:right w:val="none" w:sz="0" w:space="0" w:color="auto"/>
      </w:divBdr>
    </w:div>
    <w:div w:id="121076233">
      <w:bodyDiv w:val="1"/>
      <w:marLeft w:val="0"/>
      <w:marRight w:val="0"/>
      <w:marTop w:val="0"/>
      <w:marBottom w:val="0"/>
      <w:divBdr>
        <w:top w:val="none" w:sz="0" w:space="0" w:color="auto"/>
        <w:left w:val="none" w:sz="0" w:space="0" w:color="auto"/>
        <w:bottom w:val="none" w:sz="0" w:space="0" w:color="auto"/>
        <w:right w:val="none" w:sz="0" w:space="0" w:color="auto"/>
      </w:divBdr>
    </w:div>
    <w:div w:id="171140696">
      <w:bodyDiv w:val="1"/>
      <w:marLeft w:val="0"/>
      <w:marRight w:val="0"/>
      <w:marTop w:val="0"/>
      <w:marBottom w:val="0"/>
      <w:divBdr>
        <w:top w:val="none" w:sz="0" w:space="0" w:color="auto"/>
        <w:left w:val="none" w:sz="0" w:space="0" w:color="auto"/>
        <w:bottom w:val="none" w:sz="0" w:space="0" w:color="auto"/>
        <w:right w:val="none" w:sz="0" w:space="0" w:color="auto"/>
      </w:divBdr>
    </w:div>
    <w:div w:id="195240007">
      <w:bodyDiv w:val="1"/>
      <w:marLeft w:val="0"/>
      <w:marRight w:val="0"/>
      <w:marTop w:val="0"/>
      <w:marBottom w:val="0"/>
      <w:divBdr>
        <w:top w:val="none" w:sz="0" w:space="0" w:color="auto"/>
        <w:left w:val="none" w:sz="0" w:space="0" w:color="auto"/>
        <w:bottom w:val="none" w:sz="0" w:space="0" w:color="auto"/>
        <w:right w:val="none" w:sz="0" w:space="0" w:color="auto"/>
      </w:divBdr>
      <w:divsChild>
        <w:div w:id="1248685297">
          <w:marLeft w:val="547"/>
          <w:marRight w:val="0"/>
          <w:marTop w:val="0"/>
          <w:marBottom w:val="0"/>
          <w:divBdr>
            <w:top w:val="none" w:sz="0" w:space="0" w:color="auto"/>
            <w:left w:val="none" w:sz="0" w:space="0" w:color="auto"/>
            <w:bottom w:val="none" w:sz="0" w:space="0" w:color="auto"/>
            <w:right w:val="none" w:sz="0" w:space="0" w:color="auto"/>
          </w:divBdr>
        </w:div>
      </w:divsChild>
    </w:div>
    <w:div w:id="289097527">
      <w:bodyDiv w:val="1"/>
      <w:marLeft w:val="0"/>
      <w:marRight w:val="0"/>
      <w:marTop w:val="0"/>
      <w:marBottom w:val="0"/>
      <w:divBdr>
        <w:top w:val="none" w:sz="0" w:space="0" w:color="auto"/>
        <w:left w:val="none" w:sz="0" w:space="0" w:color="auto"/>
        <w:bottom w:val="none" w:sz="0" w:space="0" w:color="auto"/>
        <w:right w:val="none" w:sz="0" w:space="0" w:color="auto"/>
      </w:divBdr>
      <w:divsChild>
        <w:div w:id="2069112114">
          <w:marLeft w:val="547"/>
          <w:marRight w:val="0"/>
          <w:marTop w:val="0"/>
          <w:marBottom w:val="0"/>
          <w:divBdr>
            <w:top w:val="none" w:sz="0" w:space="0" w:color="auto"/>
            <w:left w:val="none" w:sz="0" w:space="0" w:color="auto"/>
            <w:bottom w:val="none" w:sz="0" w:space="0" w:color="auto"/>
            <w:right w:val="none" w:sz="0" w:space="0" w:color="auto"/>
          </w:divBdr>
        </w:div>
      </w:divsChild>
    </w:div>
    <w:div w:id="364910960">
      <w:bodyDiv w:val="1"/>
      <w:marLeft w:val="0"/>
      <w:marRight w:val="0"/>
      <w:marTop w:val="0"/>
      <w:marBottom w:val="0"/>
      <w:divBdr>
        <w:top w:val="none" w:sz="0" w:space="0" w:color="auto"/>
        <w:left w:val="none" w:sz="0" w:space="0" w:color="auto"/>
        <w:bottom w:val="none" w:sz="0" w:space="0" w:color="auto"/>
        <w:right w:val="none" w:sz="0" w:space="0" w:color="auto"/>
      </w:divBdr>
      <w:divsChild>
        <w:div w:id="1965188841">
          <w:marLeft w:val="720"/>
          <w:marRight w:val="0"/>
          <w:marTop w:val="60"/>
          <w:marBottom w:val="0"/>
          <w:divBdr>
            <w:top w:val="none" w:sz="0" w:space="0" w:color="auto"/>
            <w:left w:val="none" w:sz="0" w:space="0" w:color="auto"/>
            <w:bottom w:val="none" w:sz="0" w:space="0" w:color="auto"/>
            <w:right w:val="none" w:sz="0" w:space="0" w:color="auto"/>
          </w:divBdr>
        </w:div>
      </w:divsChild>
    </w:div>
    <w:div w:id="575550562">
      <w:bodyDiv w:val="1"/>
      <w:marLeft w:val="0"/>
      <w:marRight w:val="0"/>
      <w:marTop w:val="0"/>
      <w:marBottom w:val="0"/>
      <w:divBdr>
        <w:top w:val="none" w:sz="0" w:space="0" w:color="auto"/>
        <w:left w:val="none" w:sz="0" w:space="0" w:color="auto"/>
        <w:bottom w:val="none" w:sz="0" w:space="0" w:color="auto"/>
        <w:right w:val="none" w:sz="0" w:space="0" w:color="auto"/>
      </w:divBdr>
      <w:divsChild>
        <w:div w:id="1345471046">
          <w:marLeft w:val="547"/>
          <w:marRight w:val="0"/>
          <w:marTop w:val="0"/>
          <w:marBottom w:val="0"/>
          <w:divBdr>
            <w:top w:val="none" w:sz="0" w:space="0" w:color="auto"/>
            <w:left w:val="none" w:sz="0" w:space="0" w:color="auto"/>
            <w:bottom w:val="none" w:sz="0" w:space="0" w:color="auto"/>
            <w:right w:val="none" w:sz="0" w:space="0" w:color="auto"/>
          </w:divBdr>
        </w:div>
      </w:divsChild>
    </w:div>
    <w:div w:id="598176028">
      <w:bodyDiv w:val="1"/>
      <w:marLeft w:val="0"/>
      <w:marRight w:val="0"/>
      <w:marTop w:val="0"/>
      <w:marBottom w:val="0"/>
      <w:divBdr>
        <w:top w:val="none" w:sz="0" w:space="0" w:color="auto"/>
        <w:left w:val="none" w:sz="0" w:space="0" w:color="auto"/>
        <w:bottom w:val="none" w:sz="0" w:space="0" w:color="auto"/>
        <w:right w:val="none" w:sz="0" w:space="0" w:color="auto"/>
      </w:divBdr>
    </w:div>
    <w:div w:id="721945652">
      <w:bodyDiv w:val="1"/>
      <w:marLeft w:val="0"/>
      <w:marRight w:val="0"/>
      <w:marTop w:val="0"/>
      <w:marBottom w:val="0"/>
      <w:divBdr>
        <w:top w:val="none" w:sz="0" w:space="0" w:color="auto"/>
        <w:left w:val="none" w:sz="0" w:space="0" w:color="auto"/>
        <w:bottom w:val="none" w:sz="0" w:space="0" w:color="auto"/>
        <w:right w:val="none" w:sz="0" w:space="0" w:color="auto"/>
      </w:divBdr>
    </w:div>
    <w:div w:id="750780956">
      <w:bodyDiv w:val="1"/>
      <w:marLeft w:val="0"/>
      <w:marRight w:val="0"/>
      <w:marTop w:val="0"/>
      <w:marBottom w:val="0"/>
      <w:divBdr>
        <w:top w:val="none" w:sz="0" w:space="0" w:color="auto"/>
        <w:left w:val="none" w:sz="0" w:space="0" w:color="auto"/>
        <w:bottom w:val="none" w:sz="0" w:space="0" w:color="auto"/>
        <w:right w:val="none" w:sz="0" w:space="0" w:color="auto"/>
      </w:divBdr>
      <w:divsChild>
        <w:div w:id="110591193">
          <w:marLeft w:val="720"/>
          <w:marRight w:val="0"/>
          <w:marTop w:val="96"/>
          <w:marBottom w:val="0"/>
          <w:divBdr>
            <w:top w:val="none" w:sz="0" w:space="0" w:color="auto"/>
            <w:left w:val="none" w:sz="0" w:space="0" w:color="auto"/>
            <w:bottom w:val="none" w:sz="0" w:space="0" w:color="auto"/>
            <w:right w:val="none" w:sz="0" w:space="0" w:color="auto"/>
          </w:divBdr>
        </w:div>
      </w:divsChild>
    </w:div>
    <w:div w:id="843786214">
      <w:bodyDiv w:val="1"/>
      <w:marLeft w:val="0"/>
      <w:marRight w:val="0"/>
      <w:marTop w:val="0"/>
      <w:marBottom w:val="0"/>
      <w:divBdr>
        <w:top w:val="none" w:sz="0" w:space="0" w:color="auto"/>
        <w:left w:val="none" w:sz="0" w:space="0" w:color="auto"/>
        <w:bottom w:val="none" w:sz="0" w:space="0" w:color="auto"/>
        <w:right w:val="none" w:sz="0" w:space="0" w:color="auto"/>
      </w:divBdr>
    </w:div>
    <w:div w:id="872613643">
      <w:bodyDiv w:val="1"/>
      <w:marLeft w:val="0"/>
      <w:marRight w:val="0"/>
      <w:marTop w:val="0"/>
      <w:marBottom w:val="0"/>
      <w:divBdr>
        <w:top w:val="none" w:sz="0" w:space="0" w:color="auto"/>
        <w:left w:val="none" w:sz="0" w:space="0" w:color="auto"/>
        <w:bottom w:val="none" w:sz="0" w:space="0" w:color="auto"/>
        <w:right w:val="none" w:sz="0" w:space="0" w:color="auto"/>
      </w:divBdr>
    </w:div>
    <w:div w:id="922762494">
      <w:bodyDiv w:val="1"/>
      <w:marLeft w:val="0"/>
      <w:marRight w:val="0"/>
      <w:marTop w:val="0"/>
      <w:marBottom w:val="0"/>
      <w:divBdr>
        <w:top w:val="none" w:sz="0" w:space="0" w:color="auto"/>
        <w:left w:val="none" w:sz="0" w:space="0" w:color="auto"/>
        <w:bottom w:val="none" w:sz="0" w:space="0" w:color="auto"/>
        <w:right w:val="none" w:sz="0" w:space="0" w:color="auto"/>
      </w:divBdr>
    </w:div>
    <w:div w:id="937716761">
      <w:bodyDiv w:val="1"/>
      <w:marLeft w:val="0"/>
      <w:marRight w:val="0"/>
      <w:marTop w:val="0"/>
      <w:marBottom w:val="0"/>
      <w:divBdr>
        <w:top w:val="none" w:sz="0" w:space="0" w:color="auto"/>
        <w:left w:val="none" w:sz="0" w:space="0" w:color="auto"/>
        <w:bottom w:val="none" w:sz="0" w:space="0" w:color="auto"/>
        <w:right w:val="none" w:sz="0" w:space="0" w:color="auto"/>
      </w:divBdr>
    </w:div>
    <w:div w:id="1123963520">
      <w:bodyDiv w:val="1"/>
      <w:marLeft w:val="0"/>
      <w:marRight w:val="0"/>
      <w:marTop w:val="0"/>
      <w:marBottom w:val="0"/>
      <w:divBdr>
        <w:top w:val="none" w:sz="0" w:space="0" w:color="auto"/>
        <w:left w:val="none" w:sz="0" w:space="0" w:color="auto"/>
        <w:bottom w:val="none" w:sz="0" w:space="0" w:color="auto"/>
        <w:right w:val="none" w:sz="0" w:space="0" w:color="auto"/>
      </w:divBdr>
    </w:div>
    <w:div w:id="1174109029">
      <w:bodyDiv w:val="1"/>
      <w:marLeft w:val="0"/>
      <w:marRight w:val="0"/>
      <w:marTop w:val="0"/>
      <w:marBottom w:val="0"/>
      <w:divBdr>
        <w:top w:val="none" w:sz="0" w:space="0" w:color="auto"/>
        <w:left w:val="none" w:sz="0" w:space="0" w:color="auto"/>
        <w:bottom w:val="none" w:sz="0" w:space="0" w:color="auto"/>
        <w:right w:val="none" w:sz="0" w:space="0" w:color="auto"/>
      </w:divBdr>
      <w:divsChild>
        <w:div w:id="1608583397">
          <w:marLeft w:val="547"/>
          <w:marRight w:val="0"/>
          <w:marTop w:val="60"/>
          <w:marBottom w:val="0"/>
          <w:divBdr>
            <w:top w:val="none" w:sz="0" w:space="0" w:color="auto"/>
            <w:left w:val="none" w:sz="0" w:space="0" w:color="auto"/>
            <w:bottom w:val="none" w:sz="0" w:space="0" w:color="auto"/>
            <w:right w:val="none" w:sz="0" w:space="0" w:color="auto"/>
          </w:divBdr>
        </w:div>
      </w:divsChild>
    </w:div>
    <w:div w:id="1214460429">
      <w:bodyDiv w:val="1"/>
      <w:marLeft w:val="0"/>
      <w:marRight w:val="0"/>
      <w:marTop w:val="0"/>
      <w:marBottom w:val="0"/>
      <w:divBdr>
        <w:top w:val="none" w:sz="0" w:space="0" w:color="auto"/>
        <w:left w:val="none" w:sz="0" w:space="0" w:color="auto"/>
        <w:bottom w:val="none" w:sz="0" w:space="0" w:color="auto"/>
        <w:right w:val="none" w:sz="0" w:space="0" w:color="auto"/>
      </w:divBdr>
    </w:div>
    <w:div w:id="1362246194">
      <w:bodyDiv w:val="1"/>
      <w:marLeft w:val="0"/>
      <w:marRight w:val="0"/>
      <w:marTop w:val="0"/>
      <w:marBottom w:val="0"/>
      <w:divBdr>
        <w:top w:val="none" w:sz="0" w:space="0" w:color="auto"/>
        <w:left w:val="none" w:sz="0" w:space="0" w:color="auto"/>
        <w:bottom w:val="none" w:sz="0" w:space="0" w:color="auto"/>
        <w:right w:val="none" w:sz="0" w:space="0" w:color="auto"/>
      </w:divBdr>
    </w:div>
    <w:div w:id="1408725047">
      <w:bodyDiv w:val="1"/>
      <w:marLeft w:val="0"/>
      <w:marRight w:val="0"/>
      <w:marTop w:val="0"/>
      <w:marBottom w:val="0"/>
      <w:divBdr>
        <w:top w:val="none" w:sz="0" w:space="0" w:color="auto"/>
        <w:left w:val="none" w:sz="0" w:space="0" w:color="auto"/>
        <w:bottom w:val="none" w:sz="0" w:space="0" w:color="auto"/>
        <w:right w:val="none" w:sz="0" w:space="0" w:color="auto"/>
      </w:divBdr>
    </w:div>
    <w:div w:id="1450708910">
      <w:bodyDiv w:val="1"/>
      <w:marLeft w:val="0"/>
      <w:marRight w:val="0"/>
      <w:marTop w:val="0"/>
      <w:marBottom w:val="0"/>
      <w:divBdr>
        <w:top w:val="none" w:sz="0" w:space="0" w:color="auto"/>
        <w:left w:val="none" w:sz="0" w:space="0" w:color="auto"/>
        <w:bottom w:val="none" w:sz="0" w:space="0" w:color="auto"/>
        <w:right w:val="none" w:sz="0" w:space="0" w:color="auto"/>
      </w:divBdr>
    </w:div>
    <w:div w:id="1477840051">
      <w:bodyDiv w:val="1"/>
      <w:marLeft w:val="0"/>
      <w:marRight w:val="0"/>
      <w:marTop w:val="0"/>
      <w:marBottom w:val="0"/>
      <w:divBdr>
        <w:top w:val="none" w:sz="0" w:space="0" w:color="auto"/>
        <w:left w:val="none" w:sz="0" w:space="0" w:color="auto"/>
        <w:bottom w:val="none" w:sz="0" w:space="0" w:color="auto"/>
        <w:right w:val="none" w:sz="0" w:space="0" w:color="auto"/>
      </w:divBdr>
    </w:div>
    <w:div w:id="1487088422">
      <w:bodyDiv w:val="1"/>
      <w:marLeft w:val="0"/>
      <w:marRight w:val="0"/>
      <w:marTop w:val="0"/>
      <w:marBottom w:val="0"/>
      <w:divBdr>
        <w:top w:val="none" w:sz="0" w:space="0" w:color="auto"/>
        <w:left w:val="none" w:sz="0" w:space="0" w:color="auto"/>
        <w:bottom w:val="none" w:sz="0" w:space="0" w:color="auto"/>
        <w:right w:val="none" w:sz="0" w:space="0" w:color="auto"/>
      </w:divBdr>
    </w:div>
    <w:div w:id="1633099701">
      <w:bodyDiv w:val="1"/>
      <w:marLeft w:val="0"/>
      <w:marRight w:val="0"/>
      <w:marTop w:val="0"/>
      <w:marBottom w:val="0"/>
      <w:divBdr>
        <w:top w:val="none" w:sz="0" w:space="0" w:color="auto"/>
        <w:left w:val="none" w:sz="0" w:space="0" w:color="auto"/>
        <w:bottom w:val="none" w:sz="0" w:space="0" w:color="auto"/>
        <w:right w:val="none" w:sz="0" w:space="0" w:color="auto"/>
      </w:divBdr>
    </w:div>
    <w:div w:id="1639846146">
      <w:bodyDiv w:val="1"/>
      <w:marLeft w:val="0"/>
      <w:marRight w:val="0"/>
      <w:marTop w:val="0"/>
      <w:marBottom w:val="0"/>
      <w:divBdr>
        <w:top w:val="none" w:sz="0" w:space="0" w:color="auto"/>
        <w:left w:val="none" w:sz="0" w:space="0" w:color="auto"/>
        <w:bottom w:val="none" w:sz="0" w:space="0" w:color="auto"/>
        <w:right w:val="none" w:sz="0" w:space="0" w:color="auto"/>
      </w:divBdr>
      <w:divsChild>
        <w:div w:id="1408111868">
          <w:marLeft w:val="446"/>
          <w:marRight w:val="0"/>
          <w:marTop w:val="96"/>
          <w:marBottom w:val="0"/>
          <w:divBdr>
            <w:top w:val="none" w:sz="0" w:space="0" w:color="auto"/>
            <w:left w:val="none" w:sz="0" w:space="0" w:color="auto"/>
            <w:bottom w:val="none" w:sz="0" w:space="0" w:color="auto"/>
            <w:right w:val="none" w:sz="0" w:space="0" w:color="auto"/>
          </w:divBdr>
        </w:div>
        <w:div w:id="1489862375">
          <w:marLeft w:val="446"/>
          <w:marRight w:val="0"/>
          <w:marTop w:val="96"/>
          <w:marBottom w:val="0"/>
          <w:divBdr>
            <w:top w:val="none" w:sz="0" w:space="0" w:color="auto"/>
            <w:left w:val="none" w:sz="0" w:space="0" w:color="auto"/>
            <w:bottom w:val="none" w:sz="0" w:space="0" w:color="auto"/>
            <w:right w:val="none" w:sz="0" w:space="0" w:color="auto"/>
          </w:divBdr>
        </w:div>
        <w:div w:id="134958722">
          <w:marLeft w:val="446"/>
          <w:marRight w:val="0"/>
          <w:marTop w:val="96"/>
          <w:marBottom w:val="0"/>
          <w:divBdr>
            <w:top w:val="none" w:sz="0" w:space="0" w:color="auto"/>
            <w:left w:val="none" w:sz="0" w:space="0" w:color="auto"/>
            <w:bottom w:val="none" w:sz="0" w:space="0" w:color="auto"/>
            <w:right w:val="none" w:sz="0" w:space="0" w:color="auto"/>
          </w:divBdr>
        </w:div>
      </w:divsChild>
    </w:div>
    <w:div w:id="169804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wordsfitlyspoken.org/audio/fc_lectures/Phil%20Roberts%20-%20The%20Seventy%20Weeks%20of%20Daniel.mp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Winter Quarter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AE41A0-9A29-493D-8FDC-F226F0764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47100</TotalTime>
  <Pages>65</Pages>
  <Words>14601</Words>
  <Characters>83231</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Revelation</vt:lpstr>
    </vt:vector>
  </TitlesOfParts>
  <Company>Pepper Road Church of Christ</Company>
  <LinksUpToDate>false</LinksUpToDate>
  <CharactersWithSpaces>97637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Revelation</dc:title>
  <dc:subject>Trust God</dc:subject>
  <dc:creator>Trevor Bowen</dc:creator>
  <cp:lastModifiedBy>Trevor Bowen</cp:lastModifiedBy>
  <cp:revision>917</cp:revision>
  <cp:lastPrinted>2023-05-30T15:47:00Z</cp:lastPrinted>
  <dcterms:created xsi:type="dcterms:W3CDTF">2016-12-25T19:51:00Z</dcterms:created>
  <dcterms:modified xsi:type="dcterms:W3CDTF">2023-05-30T15:47:00Z</dcterms:modified>
</cp:coreProperties>
</file>